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6C" w:rsidRDefault="00302EAA" w:rsidP="006E69E3">
      <w:pPr>
        <w:tabs>
          <w:tab w:val="left" w:pos="1997"/>
          <w:tab w:val="right" w:pos="9072"/>
        </w:tabs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665F6C" w:rsidRPr="0075095E">
        <w:rPr>
          <w:sz w:val="20"/>
        </w:rPr>
        <w:t>Załącznik nr 1</w:t>
      </w:r>
      <w:r w:rsidR="00665F6C">
        <w:rPr>
          <w:sz w:val="20"/>
        </w:rPr>
        <w:t>.</w:t>
      </w:r>
      <w:r w:rsidR="00DD2B43">
        <w:rPr>
          <w:sz w:val="20"/>
        </w:rPr>
        <w:t>1</w:t>
      </w:r>
      <w:r w:rsidR="00665F6C" w:rsidRPr="0075095E">
        <w:rPr>
          <w:sz w:val="20"/>
        </w:rPr>
        <w:t xml:space="preserve"> do SIWZ</w:t>
      </w:r>
    </w:p>
    <w:p w:rsidR="0076034B" w:rsidRDefault="00DD2B43" w:rsidP="006E69E3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Tomograf komputerowy</w:t>
      </w:r>
    </w:p>
    <w:p w:rsidR="00665F6C" w:rsidRDefault="00665F6C" w:rsidP="006E69E3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W w:w="8990" w:type="dxa"/>
        <w:jc w:val="center"/>
        <w:tblInd w:w="-1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3079"/>
        <w:gridCol w:w="5911"/>
      </w:tblGrid>
      <w:tr w:rsidR="00665F6C" w:rsidRPr="00ED087F" w:rsidTr="00FE42E0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665F6C" w:rsidRPr="00ED087F" w:rsidRDefault="00665F6C" w:rsidP="006E69E3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ED087F">
              <w:rPr>
                <w:rFonts w:eastAsia="SimSun"/>
                <w:sz w:val="16"/>
                <w:szCs w:val="16"/>
              </w:rPr>
              <w:t>Nazwa: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65F6C" w:rsidRPr="00ED087F" w:rsidRDefault="00665F6C" w:rsidP="006E69E3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</w:tr>
      <w:tr w:rsidR="00665F6C" w:rsidRPr="00ED087F" w:rsidTr="00FE42E0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665F6C" w:rsidRPr="00ED087F" w:rsidRDefault="00665F6C" w:rsidP="006E69E3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ED087F">
              <w:rPr>
                <w:rFonts w:eastAsia="SimSun"/>
                <w:sz w:val="16"/>
                <w:szCs w:val="16"/>
              </w:rPr>
              <w:t>Model, typ, nr katalogowy: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65F6C" w:rsidRPr="00ED087F" w:rsidRDefault="00665F6C" w:rsidP="006E69E3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</w:tr>
      <w:tr w:rsidR="00665F6C" w:rsidRPr="00ED087F" w:rsidTr="00FE42E0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665F6C" w:rsidRPr="00ED087F" w:rsidRDefault="00665F6C" w:rsidP="006E69E3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ED087F">
              <w:rPr>
                <w:rFonts w:eastAsia="SimSun"/>
                <w:sz w:val="16"/>
                <w:szCs w:val="16"/>
              </w:rPr>
              <w:t>Kraj pochodzenia: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65F6C" w:rsidRPr="00ED087F" w:rsidRDefault="00665F6C" w:rsidP="006E69E3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</w:tr>
      <w:tr w:rsidR="00665F6C" w:rsidRPr="00ED087F" w:rsidTr="00FE42E0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665F6C" w:rsidRPr="00ED087F" w:rsidRDefault="00665F6C" w:rsidP="006E69E3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ED087F">
              <w:rPr>
                <w:rFonts w:eastAsia="SimSun"/>
                <w:sz w:val="16"/>
                <w:szCs w:val="16"/>
              </w:rPr>
              <w:t>Rok produkcji nie wcześniejszy niż 201</w:t>
            </w:r>
            <w:r>
              <w:rPr>
                <w:rFonts w:eastAsia="SimSun"/>
                <w:sz w:val="16"/>
                <w:szCs w:val="16"/>
              </w:rPr>
              <w:t>8</w:t>
            </w:r>
            <w:r w:rsidRPr="00ED087F">
              <w:rPr>
                <w:rFonts w:eastAsia="SimSun"/>
                <w:sz w:val="16"/>
                <w:szCs w:val="16"/>
              </w:rPr>
              <w:t xml:space="preserve"> r.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65F6C" w:rsidRPr="00ED087F" w:rsidRDefault="00665F6C" w:rsidP="006E69E3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</w:tr>
    </w:tbl>
    <w:p w:rsidR="00665F6C" w:rsidRPr="00665F6C" w:rsidRDefault="00665F6C" w:rsidP="006E69E3">
      <w:pPr>
        <w:spacing w:after="0" w:line="240" w:lineRule="auto"/>
        <w:jc w:val="center"/>
        <w:rPr>
          <w:rFonts w:cs="Calibri"/>
          <w:sz w:val="18"/>
          <w:szCs w:val="20"/>
        </w:rPr>
      </w:pPr>
    </w:p>
    <w:tbl>
      <w:tblPr>
        <w:tblW w:w="10348" w:type="dxa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181"/>
        <w:gridCol w:w="1340"/>
        <w:gridCol w:w="198"/>
        <w:gridCol w:w="1645"/>
        <w:gridCol w:w="1417"/>
      </w:tblGrid>
      <w:tr w:rsidR="00C42C2E" w:rsidRPr="00C42C2E" w:rsidTr="00C42C2E">
        <w:trPr>
          <w:trHeight w:val="283"/>
        </w:trPr>
        <w:tc>
          <w:tcPr>
            <w:tcW w:w="56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51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parametry / warunek</w:t>
            </w:r>
          </w:p>
        </w:tc>
        <w:tc>
          <w:tcPr>
            <w:tcW w:w="1538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wartość graniczna</w:t>
            </w:r>
          </w:p>
        </w:tc>
        <w:tc>
          <w:tcPr>
            <w:tcW w:w="164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ocena punktowa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parametr oferowany</w:t>
            </w: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C2E">
              <w:rPr>
                <w:rFonts w:ascii="Calibri" w:hAnsi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C2E">
              <w:rPr>
                <w:rFonts w:ascii="Calibri" w:hAnsi="Calibri"/>
                <w:b/>
                <w:bCs/>
                <w:sz w:val="16"/>
                <w:szCs w:val="16"/>
              </w:rPr>
              <w:t>Wymagania ogólne</w:t>
            </w: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F5049C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Tomograf komputerowy min. 64-rzędowy do badań całego ciała, umożliwiający uzyskanie w czasie jednego pełnego obrotu układu lampa/detektor powyżej</w:t>
            </w:r>
            <w:r w:rsidR="0073444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64 warstw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submilimetrowych</w:t>
            </w:r>
            <w:proofErr w:type="spellEnd"/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Urządzenie umożliwiające wykonanie pełnego zakresu badań klinicznych:</w:t>
            </w:r>
          </w:p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-badań mózgowia, kl. piersiowej, jamy brzusznej, miednicy</w:t>
            </w:r>
          </w:p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-badań naczyń domózgowych, wewnątrzczaszkowych, dużych naczyń, naczyń obwodowych wraz z automatyczną analizą ich przebiegu oraz oceną ilościową wymiarów</w:t>
            </w:r>
          </w:p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 xml:space="preserve">-akwizycję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submilimetrową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 xml:space="preserve"> niewielkich struktur anatomicznych</w:t>
            </w:r>
          </w:p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-badania wielonarządowe</w:t>
            </w:r>
          </w:p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-badania ortopedyczne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Certyfikat CE - jeden na cały aparat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Instrukcja użytkowania w języku polskim w wersji papierowej i na płycie CD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Możliwość rozbudowy systemu CT do wersji kardiologicznej. Aparat sprzętowo przygotowany do tej rozbudowy tzn. spełniający Rozporządzenie Ministerstwa Zdrowia z 2016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42C2E">
              <w:rPr>
                <w:rFonts w:ascii="Calibri" w:hAnsi="Calibri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C42C2E">
              <w:rPr>
                <w:rFonts w:ascii="Calibri" w:hAnsi="Calibri"/>
                <w:sz w:val="16"/>
                <w:szCs w:val="16"/>
              </w:rPr>
              <w:t>, poz.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42C2E">
              <w:rPr>
                <w:rFonts w:ascii="Calibri" w:hAnsi="Calibri"/>
                <w:sz w:val="16"/>
                <w:szCs w:val="16"/>
              </w:rPr>
              <w:t>357 tekst jednolity oraz wytyczne Konsultanta Krajowego i zalecenia PLTR w sprawie pracowni TK w zakresie badań kardiologicznych.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C2E">
              <w:rPr>
                <w:rFonts w:ascii="Calibri" w:hAnsi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51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C2E">
              <w:rPr>
                <w:rFonts w:ascii="Calibri" w:hAnsi="Calibri"/>
                <w:b/>
                <w:bCs/>
                <w:sz w:val="16"/>
                <w:szCs w:val="16"/>
              </w:rPr>
              <w:t>Generator i lampa</w:t>
            </w:r>
          </w:p>
        </w:tc>
        <w:tc>
          <w:tcPr>
            <w:tcW w:w="134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Maksymalna moc generatora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>45kW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42C2E"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50kW = 10 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 xml:space="preserve">≥ </w:t>
            </w:r>
            <w:r w:rsidRPr="00C42C2E">
              <w:rPr>
                <w:rFonts w:ascii="Calibri" w:hAnsi="Calibri"/>
                <w:sz w:val="16"/>
                <w:szCs w:val="16"/>
              </w:rPr>
              <w:t>45kW</w:t>
            </w:r>
            <w:r w:rsidR="0073444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42C2E">
              <w:rPr>
                <w:rFonts w:ascii="Calibri" w:hAnsi="Calibri"/>
                <w:sz w:val="16"/>
                <w:szCs w:val="16"/>
              </w:rPr>
              <w:t>=</w:t>
            </w:r>
            <w:r w:rsidR="0073444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42C2E">
              <w:rPr>
                <w:rFonts w:ascii="Calibri" w:hAnsi="Calibri"/>
                <w:sz w:val="16"/>
                <w:szCs w:val="16"/>
              </w:rPr>
              <w:t>0 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Zakres napięcia anodowego, możliwego do zastosowania w protokołach badań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80-135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Ilość nastaw napięcia anodowego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 4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734447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 xml:space="preserve">Maksymalny prąd anody wykorzystywany w protokołach badań dla napięcia 120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400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734447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800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mA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 xml:space="preserve"> = 10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</w:p>
          <w:p w:rsidR="00C42C2E" w:rsidRPr="00C42C2E" w:rsidRDefault="00C42C2E" w:rsidP="00734447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700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mA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 xml:space="preserve"> = 5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</w:p>
          <w:p w:rsidR="00C42C2E" w:rsidRPr="00C42C2E" w:rsidRDefault="00C42C2E" w:rsidP="00734447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eastAsia="Calibri" w:hAnsi="Calibri" w:cs="Calibri"/>
                <w:sz w:val="16"/>
                <w:szCs w:val="16"/>
              </w:rPr>
              <w:t>&gt;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400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mA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 xml:space="preserve"> = 1pkt</w:t>
            </w:r>
          </w:p>
          <w:p w:rsidR="00C42C2E" w:rsidRPr="00C42C2E" w:rsidRDefault="00C42C2E" w:rsidP="00734447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 xml:space="preserve">400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mA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 xml:space="preserve"> = 0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Pojemność cieplna</w:t>
            </w:r>
            <w:r w:rsidR="0073444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42C2E">
              <w:rPr>
                <w:rFonts w:ascii="Calibri" w:hAnsi="Calibri"/>
                <w:sz w:val="16"/>
                <w:szCs w:val="16"/>
              </w:rPr>
              <w:t>anody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>5 MHU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8 MHU = 10 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6 MHU = 5 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eastAsia="Calibri" w:hAnsi="Calibri" w:cs="Calibri"/>
                <w:sz w:val="16"/>
                <w:szCs w:val="16"/>
              </w:rPr>
              <w:t>&gt;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5 MHU = 1 pkt</w:t>
            </w:r>
          </w:p>
          <w:p w:rsidR="00C42C2E" w:rsidRPr="00C42C2E" w:rsidRDefault="00734447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C42C2E" w:rsidRPr="00C42C2E">
              <w:rPr>
                <w:rFonts w:ascii="Calibri" w:hAnsi="Calibri"/>
                <w:sz w:val="16"/>
                <w:szCs w:val="16"/>
              </w:rPr>
              <w:t>5 MHU = 0 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Szybkość chłodzenia anody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1000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eastAsia="Calibri" w:hAnsi="Calibri" w:cs="Calibri"/>
                <w:sz w:val="16"/>
                <w:szCs w:val="16"/>
              </w:rPr>
              <w:t>&gt;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2000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kHU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 xml:space="preserve">/min = 10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</w:p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eastAsia="Calibri" w:hAnsi="Calibri" w:cs="Calibri"/>
                <w:sz w:val="16"/>
                <w:szCs w:val="16"/>
              </w:rPr>
              <w:t>&gt;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1000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kHU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 xml:space="preserve">/min = 5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</w:p>
          <w:p w:rsidR="00C42C2E" w:rsidRPr="00C42C2E" w:rsidRDefault="00734447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C42C2E" w:rsidRPr="00C42C2E">
              <w:rPr>
                <w:rFonts w:ascii="Calibri" w:hAnsi="Calibri"/>
                <w:sz w:val="16"/>
                <w:szCs w:val="16"/>
              </w:rPr>
              <w:t xml:space="preserve">1000 </w:t>
            </w:r>
            <w:proofErr w:type="spellStart"/>
            <w:r w:rsidR="00C42C2E" w:rsidRPr="00C42C2E">
              <w:rPr>
                <w:rFonts w:ascii="Calibri" w:hAnsi="Calibri"/>
                <w:sz w:val="16"/>
                <w:szCs w:val="16"/>
              </w:rPr>
              <w:t>kHU</w:t>
            </w:r>
            <w:proofErr w:type="spellEnd"/>
            <w:r w:rsidR="00C42C2E" w:rsidRPr="00C42C2E">
              <w:rPr>
                <w:rFonts w:ascii="Calibri" w:hAnsi="Calibri"/>
                <w:sz w:val="16"/>
                <w:szCs w:val="16"/>
              </w:rPr>
              <w:t xml:space="preserve">/min = 0 </w:t>
            </w:r>
            <w:proofErr w:type="spellStart"/>
            <w:r w:rsidR="00C42C2E" w:rsidRPr="00C42C2E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Dynamiczny kolimator, ograniczający promieniowanie w osi Z na początku i na końcu skanu spiralnego, pozwalający uniknąć naświetlenia obszaru ciała pacjenta, który nie jest poddany badaniu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C2E">
              <w:rPr>
                <w:rFonts w:ascii="Calibri" w:hAnsi="Calibri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C2E">
              <w:rPr>
                <w:rFonts w:ascii="Calibri" w:hAnsi="Calibri"/>
                <w:b/>
                <w:bCs/>
                <w:sz w:val="16"/>
                <w:szCs w:val="16"/>
              </w:rPr>
              <w:t>Gantry i stół</w:t>
            </w: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Średnica otworu gantry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70cm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Kąt nachylenia gantry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 ±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20</w:t>
            </w:r>
            <w:r w:rsidRPr="00C42C2E">
              <w:rPr>
                <w:rFonts w:ascii="Calibri" w:hAnsi="Calibri" w:cs="Calibri"/>
                <w:sz w:val="16"/>
                <w:szCs w:val="16"/>
              </w:rPr>
              <w:t>◦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21152">
        <w:trPr>
          <w:trHeight w:val="1077"/>
        </w:trPr>
        <w:tc>
          <w:tcPr>
            <w:tcW w:w="567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Możliwość sterowania pochyleniem gantry:</w:t>
            </w:r>
          </w:p>
          <w:p w:rsidR="00C42C2E" w:rsidRPr="00C42C2E" w:rsidRDefault="00C42C2E" w:rsidP="00C42C2E">
            <w:pPr>
              <w:pStyle w:val="TableContents"/>
              <w:numPr>
                <w:ilvl w:val="0"/>
                <w:numId w:val="16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z obu stron gantry (prawa, lewa)</w:t>
            </w:r>
          </w:p>
          <w:p w:rsidR="00C42C2E" w:rsidRPr="00C42C2E" w:rsidRDefault="00C42C2E" w:rsidP="00C42C2E">
            <w:pPr>
              <w:pStyle w:val="TableContents"/>
              <w:numPr>
                <w:ilvl w:val="0"/>
                <w:numId w:val="16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z konsoli w sterowni</w:t>
            </w:r>
          </w:p>
          <w:p w:rsidR="00C42C2E" w:rsidRPr="00C42C2E" w:rsidRDefault="00C42C2E" w:rsidP="00C42C2E">
            <w:pPr>
              <w:pStyle w:val="TableContents"/>
              <w:numPr>
                <w:ilvl w:val="0"/>
                <w:numId w:val="16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automatycznie z programu badania</w:t>
            </w:r>
          </w:p>
        </w:tc>
        <w:tc>
          <w:tcPr>
            <w:tcW w:w="1340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Borders>
              <w:bottom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21152">
        <w:trPr>
          <w:trHeight w:val="283"/>
        </w:trPr>
        <w:tc>
          <w:tcPr>
            <w:tcW w:w="567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453FC6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b/>
                <w:strike/>
                <w:sz w:val="16"/>
                <w:szCs w:val="16"/>
              </w:rPr>
            </w:pPr>
          </w:p>
        </w:tc>
        <w:tc>
          <w:tcPr>
            <w:tcW w:w="5181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453FC6" w:rsidRDefault="00C42C2E" w:rsidP="00C42C2E">
            <w:pPr>
              <w:pStyle w:val="TableContents"/>
              <w:rPr>
                <w:rFonts w:ascii="Calibri" w:hAnsi="Calibri"/>
                <w:b/>
                <w:strike/>
                <w:sz w:val="16"/>
                <w:szCs w:val="16"/>
              </w:rPr>
            </w:pPr>
            <w:r w:rsidRPr="00453FC6">
              <w:rPr>
                <w:rFonts w:ascii="Calibri" w:hAnsi="Calibri"/>
                <w:b/>
                <w:strike/>
                <w:sz w:val="16"/>
                <w:szCs w:val="16"/>
              </w:rPr>
              <w:t>Odległość ognisko lampy - detektor</w:t>
            </w:r>
          </w:p>
        </w:tc>
        <w:tc>
          <w:tcPr>
            <w:tcW w:w="1340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453FC6" w:rsidRDefault="00C42C2E" w:rsidP="00C42C2E">
            <w:pPr>
              <w:pStyle w:val="TableContents"/>
              <w:jc w:val="center"/>
              <w:rPr>
                <w:b/>
                <w:strike/>
                <w:sz w:val="16"/>
                <w:szCs w:val="16"/>
              </w:rPr>
            </w:pPr>
            <w:r w:rsidRPr="00453FC6">
              <w:rPr>
                <w:rFonts w:ascii="Calibri" w:hAnsi="Calibri" w:cs="Calibri"/>
                <w:b/>
                <w:strike/>
                <w:sz w:val="16"/>
                <w:szCs w:val="16"/>
              </w:rPr>
              <w:t>≤</w:t>
            </w:r>
            <w:r w:rsidRPr="00453FC6">
              <w:rPr>
                <w:rFonts w:ascii="Calibri" w:hAnsi="Calibri"/>
                <w:b/>
                <w:strike/>
                <w:sz w:val="16"/>
                <w:szCs w:val="16"/>
              </w:rPr>
              <w:t xml:space="preserve"> 109 cm</w:t>
            </w:r>
          </w:p>
        </w:tc>
        <w:tc>
          <w:tcPr>
            <w:tcW w:w="1843" w:type="dxa"/>
            <w:gridSpan w:val="2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453FC6" w:rsidRDefault="00C42C2E" w:rsidP="00C42C2E">
            <w:pPr>
              <w:pStyle w:val="TableContents"/>
              <w:jc w:val="center"/>
              <w:rPr>
                <w:b/>
                <w:strike/>
                <w:sz w:val="16"/>
                <w:szCs w:val="16"/>
              </w:rPr>
            </w:pPr>
            <w:r w:rsidRPr="00453FC6">
              <w:rPr>
                <w:rFonts w:ascii="Calibri" w:hAnsi="Calibri"/>
                <w:b/>
                <w:strike/>
                <w:sz w:val="16"/>
                <w:szCs w:val="16"/>
              </w:rPr>
              <w:t xml:space="preserve"> </w:t>
            </w:r>
            <w:r w:rsidRPr="00453FC6">
              <w:rPr>
                <w:rFonts w:ascii="Calibri" w:eastAsia="Calibri" w:hAnsi="Calibri" w:cs="Calibri"/>
                <w:b/>
                <w:strike/>
                <w:sz w:val="16"/>
                <w:szCs w:val="16"/>
              </w:rPr>
              <w:t>≤ 95 cm = 10 pkt</w:t>
            </w:r>
          </w:p>
          <w:p w:rsidR="00C42C2E" w:rsidRPr="00453FC6" w:rsidRDefault="00C42C2E" w:rsidP="00C42C2E">
            <w:pPr>
              <w:pStyle w:val="TableContents"/>
              <w:jc w:val="center"/>
              <w:rPr>
                <w:rFonts w:ascii="Calibri" w:eastAsia="Calibri" w:hAnsi="Calibri" w:cs="Calibri"/>
                <w:b/>
                <w:strike/>
                <w:sz w:val="16"/>
                <w:szCs w:val="16"/>
              </w:rPr>
            </w:pPr>
            <w:r w:rsidRPr="00453FC6">
              <w:rPr>
                <w:rFonts w:ascii="Calibri" w:eastAsia="Calibri" w:hAnsi="Calibri" w:cs="Calibri"/>
                <w:b/>
                <w:strike/>
                <w:sz w:val="16"/>
                <w:szCs w:val="16"/>
              </w:rPr>
              <w:t>≤ 102 cm = 5 pkt</w:t>
            </w:r>
          </w:p>
          <w:p w:rsidR="00C42C2E" w:rsidRPr="00453FC6" w:rsidRDefault="00C42C2E" w:rsidP="00C42C2E">
            <w:pPr>
              <w:pStyle w:val="TableContents"/>
              <w:jc w:val="center"/>
              <w:rPr>
                <w:rFonts w:ascii="Calibri" w:eastAsia="Calibri" w:hAnsi="Calibri" w:cs="Calibri"/>
                <w:b/>
                <w:strike/>
                <w:sz w:val="16"/>
                <w:szCs w:val="16"/>
              </w:rPr>
            </w:pPr>
            <w:r w:rsidRPr="00453FC6">
              <w:rPr>
                <w:rFonts w:ascii="Calibri" w:eastAsia="Calibri" w:hAnsi="Calibri" w:cs="Calibri"/>
                <w:b/>
                <w:strike/>
                <w:sz w:val="16"/>
                <w:szCs w:val="16"/>
              </w:rPr>
              <w:t>≤ 109 cm = 0 pkt</w:t>
            </w:r>
          </w:p>
        </w:tc>
        <w:tc>
          <w:tcPr>
            <w:tcW w:w="1417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453FC6" w:rsidRDefault="00C42C2E" w:rsidP="00C42C2E">
            <w:pPr>
              <w:pStyle w:val="TableContents"/>
              <w:jc w:val="center"/>
              <w:rPr>
                <w:rFonts w:ascii="Calibri" w:hAnsi="Calibri"/>
                <w:b/>
                <w:strike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Maksymalne dopuszczalne obciążenia stołu, dla precyzji pozycjonowania ± 0.25 mm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210 kg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734447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Minimalne położenie stołu do badań (poza gantry) mierzone od podłoża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≤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55cm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734447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&lt; 35 = 10 pkt</w:t>
            </w:r>
          </w:p>
          <w:p w:rsidR="00C42C2E" w:rsidRPr="00C42C2E" w:rsidRDefault="00C42C2E" w:rsidP="00734447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&lt; 55 = 5 pkt</w:t>
            </w:r>
          </w:p>
          <w:p w:rsidR="00C42C2E" w:rsidRPr="00C42C2E" w:rsidRDefault="00C42C2E" w:rsidP="00734447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55 cm = 0 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734447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Maksymalny zakres przesuwu stołu, bez elementów metalowych, umożliwiający skanowanie (całe badanie bez konieczności zmiany pozycji pacjenta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0612C6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1</w:t>
            </w:r>
            <w:r w:rsidR="000612C6">
              <w:rPr>
                <w:rFonts w:ascii="Calibri" w:hAnsi="Calibri"/>
                <w:sz w:val="16"/>
                <w:szCs w:val="16"/>
              </w:rPr>
              <w:t>6</w:t>
            </w:r>
            <w:r w:rsidRPr="00C42C2E">
              <w:rPr>
                <w:rFonts w:ascii="Calibri" w:hAnsi="Calibri"/>
                <w:sz w:val="16"/>
                <w:szCs w:val="16"/>
              </w:rPr>
              <w:t>0cm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734447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&gt; 180 cm = 10 pkt</w:t>
            </w:r>
          </w:p>
          <w:p w:rsidR="00C42C2E" w:rsidRPr="00C42C2E" w:rsidRDefault="00C42C2E" w:rsidP="00734447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&gt;</w:t>
            </w:r>
            <w:r w:rsidR="0073444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42C2E">
              <w:rPr>
                <w:rFonts w:ascii="Calibri" w:hAnsi="Calibri" w:cs="Calibri"/>
                <w:sz w:val="16"/>
                <w:szCs w:val="16"/>
              </w:rPr>
              <w:t>1</w:t>
            </w:r>
            <w:r w:rsidRPr="00C42C2E">
              <w:rPr>
                <w:rFonts w:ascii="Calibri" w:hAnsi="Calibri"/>
                <w:sz w:val="16"/>
                <w:szCs w:val="16"/>
              </w:rPr>
              <w:t>7</w:t>
            </w:r>
            <w:r w:rsidR="001300A0">
              <w:rPr>
                <w:rFonts w:ascii="Calibri" w:hAnsi="Calibri"/>
                <w:sz w:val="16"/>
                <w:szCs w:val="16"/>
              </w:rPr>
              <w:t>0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cm = 5 pkt</w:t>
            </w:r>
          </w:p>
          <w:p w:rsidR="00C42C2E" w:rsidRPr="00C42C2E" w:rsidRDefault="00C42C2E" w:rsidP="000612C6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>1</w:t>
            </w:r>
            <w:r w:rsidR="000612C6">
              <w:rPr>
                <w:rFonts w:ascii="Calibri" w:hAnsi="Calibri"/>
                <w:sz w:val="16"/>
                <w:szCs w:val="16"/>
              </w:rPr>
              <w:t>6</w:t>
            </w:r>
            <w:r w:rsidRPr="00C42C2E">
              <w:rPr>
                <w:rFonts w:ascii="Calibri" w:hAnsi="Calibri"/>
                <w:sz w:val="16"/>
                <w:szCs w:val="16"/>
              </w:rPr>
              <w:t>0 cm = 0 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Automatyczne pozycjonowanie pacjenta do określonego punktu referencyjnego wybieranego na panelu dotykowym na gantry (min. trzy jednoczasowo dostępne pozycje na panelu)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 / NIE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 = 10 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21152">
        <w:trPr>
          <w:trHeight w:val="283"/>
        </w:trPr>
        <w:tc>
          <w:tcPr>
            <w:tcW w:w="567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Wskaźniki informujące pacjenta o konieczności wstrzymania oddechu i możliwości wypuszczenia powietrza, umiejscowione tak by były widoczne z przodu i tyłu gantry</w:t>
            </w:r>
          </w:p>
        </w:tc>
        <w:tc>
          <w:tcPr>
            <w:tcW w:w="1340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 / NIE</w:t>
            </w:r>
          </w:p>
        </w:tc>
        <w:tc>
          <w:tcPr>
            <w:tcW w:w="1843" w:type="dxa"/>
            <w:gridSpan w:val="2"/>
            <w:tcBorders>
              <w:bottom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 = 10 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21152">
        <w:trPr>
          <w:trHeight w:val="283"/>
        </w:trPr>
        <w:tc>
          <w:tcPr>
            <w:tcW w:w="567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453FC6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b/>
                <w:strike/>
                <w:sz w:val="16"/>
                <w:szCs w:val="16"/>
              </w:rPr>
            </w:pPr>
          </w:p>
        </w:tc>
        <w:tc>
          <w:tcPr>
            <w:tcW w:w="5181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453FC6" w:rsidRDefault="00C42C2E" w:rsidP="00C42C2E">
            <w:pPr>
              <w:pStyle w:val="TableContents"/>
              <w:rPr>
                <w:rFonts w:ascii="Calibri" w:hAnsi="Calibri"/>
                <w:b/>
                <w:strike/>
                <w:sz w:val="16"/>
                <w:szCs w:val="16"/>
              </w:rPr>
            </w:pPr>
            <w:r w:rsidRPr="00453FC6">
              <w:rPr>
                <w:rFonts w:ascii="Calibri" w:hAnsi="Calibri"/>
                <w:b/>
                <w:strike/>
                <w:sz w:val="16"/>
                <w:szCs w:val="16"/>
              </w:rPr>
              <w:t>Możliwość rozpoczęcia skanowania bezpośrednio z panelu dotykowego montowanego na gantry tomografu za pomocą jednego kliknięcia</w:t>
            </w:r>
          </w:p>
        </w:tc>
        <w:tc>
          <w:tcPr>
            <w:tcW w:w="1340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453FC6" w:rsidRDefault="00C42C2E" w:rsidP="00C42C2E">
            <w:pPr>
              <w:pStyle w:val="TableContents"/>
              <w:jc w:val="center"/>
              <w:rPr>
                <w:rFonts w:ascii="Calibri" w:hAnsi="Calibri"/>
                <w:b/>
                <w:strike/>
                <w:sz w:val="16"/>
                <w:szCs w:val="16"/>
              </w:rPr>
            </w:pPr>
            <w:r w:rsidRPr="00453FC6">
              <w:rPr>
                <w:rFonts w:ascii="Calibri" w:hAnsi="Calibri"/>
                <w:b/>
                <w:strike/>
                <w:sz w:val="16"/>
                <w:szCs w:val="16"/>
              </w:rPr>
              <w:t>TAK / NIE</w:t>
            </w:r>
          </w:p>
        </w:tc>
        <w:tc>
          <w:tcPr>
            <w:tcW w:w="1843" w:type="dxa"/>
            <w:gridSpan w:val="2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453FC6" w:rsidRDefault="00C42C2E" w:rsidP="00C42C2E">
            <w:pPr>
              <w:pStyle w:val="TableContents"/>
              <w:jc w:val="center"/>
              <w:rPr>
                <w:rFonts w:ascii="Calibri" w:hAnsi="Calibri"/>
                <w:b/>
                <w:strike/>
                <w:sz w:val="16"/>
                <w:szCs w:val="16"/>
              </w:rPr>
            </w:pPr>
            <w:r w:rsidRPr="00453FC6">
              <w:rPr>
                <w:rFonts w:ascii="Calibri" w:hAnsi="Calibri"/>
                <w:b/>
                <w:strike/>
                <w:sz w:val="16"/>
                <w:szCs w:val="16"/>
              </w:rPr>
              <w:t>TAK = 10 pkt</w:t>
            </w:r>
          </w:p>
          <w:p w:rsidR="00C42C2E" w:rsidRPr="00453FC6" w:rsidRDefault="00C42C2E" w:rsidP="00C42C2E">
            <w:pPr>
              <w:pStyle w:val="TableContents"/>
              <w:jc w:val="center"/>
              <w:rPr>
                <w:rFonts w:ascii="Calibri" w:hAnsi="Calibri"/>
                <w:b/>
                <w:strike/>
                <w:sz w:val="16"/>
                <w:szCs w:val="16"/>
              </w:rPr>
            </w:pPr>
            <w:r w:rsidRPr="00453FC6">
              <w:rPr>
                <w:rFonts w:ascii="Calibri" w:hAnsi="Calibri"/>
                <w:b/>
                <w:strike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Możliwość zaprogramowania badania pacjenta oraz możliwość rozpoczęcia skanowania bezpośrednio na panelu dotykowym na gantry tomografu (wybranie pacjenta, rodzaju badania, protokołu itp.)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 / NIE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 = 10 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Wyświetlanie filmów instruktażowych pacjenta o przebiegu badania na panelu na gantry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 / NIE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 = 10 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Wyposażenie dodatkowe stołu aparatu:</w:t>
            </w:r>
          </w:p>
          <w:p w:rsidR="00C42C2E" w:rsidRPr="00C42C2E" w:rsidRDefault="00C42C2E" w:rsidP="00C42C2E">
            <w:pPr>
              <w:pStyle w:val="TableContents"/>
              <w:numPr>
                <w:ilvl w:val="0"/>
                <w:numId w:val="17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materac</w:t>
            </w:r>
          </w:p>
          <w:p w:rsidR="00C42C2E" w:rsidRPr="00C42C2E" w:rsidRDefault="00C42C2E" w:rsidP="00C42C2E">
            <w:pPr>
              <w:pStyle w:val="TableContents"/>
              <w:numPr>
                <w:ilvl w:val="0"/>
                <w:numId w:val="17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osłona na materac stołu</w:t>
            </w:r>
          </w:p>
          <w:p w:rsidR="00C42C2E" w:rsidRPr="00C42C2E" w:rsidRDefault="00C42C2E" w:rsidP="00C42C2E">
            <w:pPr>
              <w:pStyle w:val="TableContents"/>
              <w:numPr>
                <w:ilvl w:val="0"/>
                <w:numId w:val="17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podgłówek usztywniający w badaniach</w:t>
            </w:r>
            <w:r w:rsidR="0073444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42C2E">
              <w:rPr>
                <w:rFonts w:ascii="Calibri" w:hAnsi="Calibri"/>
                <w:sz w:val="16"/>
                <w:szCs w:val="16"/>
              </w:rPr>
              <w:t>głowy</w:t>
            </w:r>
          </w:p>
          <w:p w:rsidR="00C42C2E" w:rsidRPr="00C42C2E" w:rsidRDefault="00C42C2E" w:rsidP="00C42C2E">
            <w:pPr>
              <w:pStyle w:val="TableContents"/>
              <w:numPr>
                <w:ilvl w:val="0"/>
                <w:numId w:val="17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podgłówek pacjenta w pozycji na wznak</w:t>
            </w:r>
          </w:p>
          <w:p w:rsidR="00C42C2E" w:rsidRPr="00C42C2E" w:rsidRDefault="00C42C2E" w:rsidP="00C42C2E">
            <w:pPr>
              <w:pStyle w:val="TableContents"/>
              <w:numPr>
                <w:ilvl w:val="0"/>
                <w:numId w:val="17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pasy unieruchamiające pacjenta</w:t>
            </w:r>
          </w:p>
          <w:p w:rsidR="00C42C2E" w:rsidRPr="00C42C2E" w:rsidRDefault="00C42C2E" w:rsidP="00C42C2E">
            <w:pPr>
              <w:pStyle w:val="TableContents"/>
              <w:numPr>
                <w:ilvl w:val="0"/>
                <w:numId w:val="17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podpórka pod ramię, kolana i nogi</w:t>
            </w:r>
          </w:p>
          <w:p w:rsidR="00C42C2E" w:rsidRPr="00C42C2E" w:rsidRDefault="00C42C2E" w:rsidP="00C42C2E">
            <w:pPr>
              <w:pStyle w:val="TableContents"/>
              <w:numPr>
                <w:ilvl w:val="0"/>
                <w:numId w:val="17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fartuch ochronny jednostronny równoważnik 0.5mm Pb</w:t>
            </w:r>
          </w:p>
          <w:p w:rsidR="00C42C2E" w:rsidRPr="00C42C2E" w:rsidRDefault="00C42C2E" w:rsidP="00C42C2E">
            <w:pPr>
              <w:pStyle w:val="TableContents"/>
              <w:numPr>
                <w:ilvl w:val="0"/>
                <w:numId w:val="17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ochrona tarczycy równoważnik 0.5 mm Pb</w:t>
            </w:r>
          </w:p>
          <w:p w:rsidR="00C42C2E" w:rsidRPr="00C42C2E" w:rsidRDefault="00C42C2E" w:rsidP="00F5049C">
            <w:pPr>
              <w:pStyle w:val="TableContents"/>
              <w:numPr>
                <w:ilvl w:val="0"/>
                <w:numId w:val="17"/>
              </w:numPr>
              <w:ind w:left="720" w:hanging="360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osłony</w:t>
            </w:r>
            <w:r w:rsidR="0073444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42C2E">
              <w:rPr>
                <w:rFonts w:ascii="Calibri" w:hAnsi="Calibri"/>
                <w:sz w:val="16"/>
                <w:szCs w:val="16"/>
              </w:rPr>
              <w:t>TK- pacjent: osłona oczu, tarczycy, piersi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Dwukierunkowy interkom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C2E">
              <w:rPr>
                <w:rFonts w:ascii="Calibri" w:hAnsi="Calibri"/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C2E">
              <w:rPr>
                <w:rFonts w:ascii="Calibri" w:hAnsi="Calibri"/>
                <w:b/>
                <w:bCs/>
                <w:sz w:val="16"/>
                <w:szCs w:val="16"/>
              </w:rPr>
              <w:t>Parametry skanu</w:t>
            </w: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 xml:space="preserve">Szerokość pokrycia wiązki w osi Z w pojedynczym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skanie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 xml:space="preserve"> osiowym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>38,2mm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 xml:space="preserve">≥ </w:t>
            </w:r>
            <w:r w:rsidRPr="00C42C2E">
              <w:rPr>
                <w:rFonts w:ascii="Calibri" w:hAnsi="Calibri"/>
                <w:sz w:val="16"/>
                <w:szCs w:val="16"/>
              </w:rPr>
              <w:t>80 mm – 10 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 xml:space="preserve">≥ </w:t>
            </w:r>
            <w:r w:rsidRPr="00C42C2E">
              <w:rPr>
                <w:rFonts w:ascii="Calibri" w:hAnsi="Calibri"/>
                <w:sz w:val="16"/>
                <w:szCs w:val="16"/>
              </w:rPr>
              <w:t>40 mm-</w:t>
            </w:r>
            <w:r w:rsidR="0073444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42C2E">
              <w:rPr>
                <w:rFonts w:ascii="Calibri" w:hAnsi="Calibri"/>
                <w:sz w:val="16"/>
                <w:szCs w:val="16"/>
              </w:rPr>
              <w:t>5 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38.2 mm- 0 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Ilość obrotów układu lampa -detektor dla badań ogólnych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2.5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obr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>/s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Grubość najcieńszej dostępnej warstwy z jednoczesnej aktywacji min. 64 warstw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≤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0.625 mm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 xml:space="preserve">Najkrótszy czas pełnego obrotu (360º ) układu lampa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rtg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 xml:space="preserve"> - detektor dostępny dla wszystkich rodzajów badań dla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skanów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aksjalnych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 xml:space="preserve"> i spiralnych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≤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0.4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sek</w:t>
            </w:r>
            <w:proofErr w:type="spellEnd"/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Dostępne maksymalne pole diagnostyczne obrazowania</w:t>
            </w:r>
            <w:r w:rsidR="0073444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42C2E">
              <w:rPr>
                <w:rFonts w:ascii="Calibri" w:hAnsi="Calibri"/>
                <w:sz w:val="16"/>
                <w:szCs w:val="16"/>
              </w:rPr>
              <w:t>FOV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50 cm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Liczba pól skanowania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Kolimacja kąta wiązki promieniowania lampy zgodna z wielkością pola skanowania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TAK/NIE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TAK- 10 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NIE - 0 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 xml:space="preserve">Maksymalna wartość diagnostyczna współczynnika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pitch</w:t>
            </w:r>
            <w:proofErr w:type="spellEnd"/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 xml:space="preserve">≥ </w:t>
            </w:r>
            <w:r w:rsidRPr="00C42C2E">
              <w:rPr>
                <w:rFonts w:ascii="Calibri" w:hAnsi="Calibri"/>
                <w:sz w:val="16"/>
                <w:szCs w:val="16"/>
              </w:rPr>
              <w:t>1.5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 xml:space="preserve">≥ </w:t>
            </w:r>
            <w:r w:rsidRPr="00C42C2E">
              <w:rPr>
                <w:rFonts w:ascii="Calibri" w:hAnsi="Calibri"/>
                <w:sz w:val="16"/>
                <w:szCs w:val="16"/>
              </w:rPr>
              <w:t>1.8 – 10pkt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1.53 - 5 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1.5 - 0 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Maksymalna długość ciągłego skanu</w:t>
            </w:r>
            <w:r w:rsidR="0073444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42C2E">
              <w:rPr>
                <w:rFonts w:ascii="Calibri" w:hAnsi="Calibri"/>
                <w:sz w:val="16"/>
                <w:szCs w:val="16"/>
              </w:rPr>
              <w:t>spiralnego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150 cm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734447" w:rsidP="00C42C2E">
            <w:pPr>
              <w:pStyle w:val="TableContents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42C2E" w:rsidRPr="00C42C2E">
              <w:rPr>
                <w:rFonts w:ascii="Calibri" w:hAnsi="Calibri" w:cs="Calibri"/>
                <w:sz w:val="16"/>
                <w:szCs w:val="16"/>
              </w:rPr>
              <w:t>≥180 cm -10 pkt</w:t>
            </w:r>
          </w:p>
          <w:p w:rsidR="00C42C2E" w:rsidRPr="00C42C2E" w:rsidRDefault="00734447" w:rsidP="00C42C2E">
            <w:pPr>
              <w:pStyle w:val="TableContents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42C2E" w:rsidRPr="00C42C2E">
              <w:rPr>
                <w:rFonts w:ascii="Calibri" w:hAnsi="Calibri" w:cs="Calibri"/>
                <w:sz w:val="16"/>
                <w:szCs w:val="16"/>
              </w:rPr>
              <w:t>≥175 cm- 5pkt</w:t>
            </w:r>
          </w:p>
          <w:p w:rsidR="00C42C2E" w:rsidRPr="00C42C2E" w:rsidRDefault="00734447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42C2E" w:rsidRPr="00C42C2E">
              <w:rPr>
                <w:rFonts w:ascii="Calibri" w:hAnsi="Calibri" w:cs="Calibri"/>
                <w:sz w:val="16"/>
                <w:szCs w:val="16"/>
              </w:rPr>
              <w:t>≥150cm- 0pkt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Maksymalny czas</w:t>
            </w:r>
            <w:r w:rsidR="0073444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42C2E">
              <w:rPr>
                <w:rFonts w:ascii="Calibri" w:hAnsi="Calibri"/>
                <w:sz w:val="16"/>
                <w:szCs w:val="16"/>
              </w:rPr>
              <w:t>trwania ciągłego skanu spiralnego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80 s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734447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C42C2E" w:rsidRPr="00C42C2E">
              <w:rPr>
                <w:rFonts w:ascii="Calibri" w:hAnsi="Calibri"/>
                <w:sz w:val="16"/>
                <w:szCs w:val="16"/>
              </w:rPr>
              <w:t>&gt;115 -5 pkt</w:t>
            </w:r>
          </w:p>
          <w:p w:rsidR="00C42C2E" w:rsidRPr="00C42C2E" w:rsidRDefault="00734447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C42C2E" w:rsidRPr="00C42C2E">
              <w:rPr>
                <w:rFonts w:ascii="Calibri" w:hAnsi="Calibri"/>
                <w:sz w:val="16"/>
                <w:szCs w:val="16"/>
              </w:rPr>
              <w:t>&gt;100 - 2pkt</w:t>
            </w:r>
          </w:p>
          <w:p w:rsidR="00C42C2E" w:rsidRPr="00C42C2E" w:rsidRDefault="00734447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C42C2E" w:rsidRPr="00C42C2E">
              <w:rPr>
                <w:rFonts w:ascii="Calibri" w:hAnsi="Calibri"/>
                <w:sz w:val="16"/>
                <w:szCs w:val="16"/>
              </w:rPr>
              <w:t>&gt;80 -1pkt</w:t>
            </w:r>
          </w:p>
          <w:p w:rsidR="00C42C2E" w:rsidRPr="00C42C2E" w:rsidRDefault="00734447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C42C2E" w:rsidRPr="00C42C2E">
              <w:rPr>
                <w:rFonts w:ascii="Calibri" w:hAnsi="Calibri"/>
                <w:sz w:val="16"/>
                <w:szCs w:val="16"/>
              </w:rPr>
              <w:t>80- 0 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 xml:space="preserve">Ilość projekcji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topogramu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 xml:space="preserve"> (min AP, PA, bok)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734447" w:rsidP="00C42C2E">
            <w:pPr>
              <w:pStyle w:val="TableContents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42C2E" w:rsidRPr="00C42C2E">
              <w:rPr>
                <w:rFonts w:ascii="Calibri" w:hAnsi="Calibri" w:cs="Calibri"/>
                <w:sz w:val="16"/>
                <w:szCs w:val="16"/>
              </w:rPr>
              <w:t>≥ 3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Rozdzielczość przestrzenna w pełnym zakresie</w:t>
            </w:r>
            <w:r w:rsidR="0073444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42C2E">
              <w:rPr>
                <w:rFonts w:ascii="Calibri" w:hAnsi="Calibri"/>
                <w:sz w:val="16"/>
                <w:szCs w:val="16"/>
              </w:rPr>
              <w:t>skanowania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≤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0.35mm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≤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0.23mm-10pkt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≤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0.28mm-5 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&lt;</w:t>
            </w:r>
            <w:r w:rsidRPr="00C42C2E">
              <w:rPr>
                <w:rFonts w:ascii="Calibri" w:hAnsi="Calibri"/>
                <w:sz w:val="16"/>
                <w:szCs w:val="16"/>
              </w:rPr>
              <w:t>0.35mm- 1pkt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0.35mm-0pkt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extbody"/>
              <w:spacing w:after="0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Rozdzielczość czasowa dla akwizycji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eastAsia="Times New Roman" w:hAnsi="Calibri" w:cs="Times New Roman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200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msek</w:t>
            </w:r>
            <w:proofErr w:type="spellEnd"/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Synchronizacja startu akwizycji na podstawie analizy ( w czasie rzeczywistym) napływu środka kontrastowego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Oprogramowanie do automatycznego startu badania i wyzwolenia promieniowania, w momencie osiągnięcia przez kontrast w naczyniu wymaganej wartości progowej w jednostkach HU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 xml:space="preserve">Maksymalna rozdzielczość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wysokokontrastowa</w:t>
            </w:r>
            <w:proofErr w:type="spellEnd"/>
            <w:r w:rsidR="0073444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42C2E">
              <w:rPr>
                <w:rFonts w:ascii="Calibri" w:hAnsi="Calibri"/>
                <w:sz w:val="16"/>
                <w:szCs w:val="16"/>
              </w:rPr>
              <w:t>w płaszczyźnie XY w czasie pełnego skanu wyrażona w punkcie 50% krzywej MTF, w polu akwizycyjnym 50m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11.8pl/cm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13.0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pl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>/cm-10pkt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12.1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pl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>/cm-5pkt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11.8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pl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>/cm- 0pkt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 xml:space="preserve">Maksymalna rozdzielczość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wysokokontrastowa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 xml:space="preserve"> w płaszczyźnie</w:t>
            </w:r>
            <w:r w:rsidR="0073444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42C2E">
              <w:rPr>
                <w:rFonts w:ascii="Calibri" w:hAnsi="Calibri"/>
                <w:sz w:val="16"/>
                <w:szCs w:val="16"/>
              </w:rPr>
              <w:t>XY w czasie pełnego skanu wyrażona w punkcie 0% krzywej MTF, w polu akwizycyjnym 50cm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17.4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pl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>/cm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20.4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pl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>/cm-10pkt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18.2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pl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>/cm-5pkt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17.4 </w:t>
            </w:r>
            <w:proofErr w:type="spellStart"/>
            <w:r w:rsidRPr="00C42C2E">
              <w:rPr>
                <w:rFonts w:ascii="Calibri" w:hAnsi="Calibri"/>
                <w:sz w:val="16"/>
                <w:szCs w:val="16"/>
              </w:rPr>
              <w:t>pl</w:t>
            </w:r>
            <w:proofErr w:type="spellEnd"/>
            <w:r w:rsidRPr="00C42C2E">
              <w:rPr>
                <w:rFonts w:ascii="Calibri" w:hAnsi="Calibri"/>
                <w:sz w:val="16"/>
                <w:szCs w:val="16"/>
              </w:rPr>
              <w:t>/cm- 0pkt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Szybkość skanowania spiralnego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150 mm/s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Szybkość skanowania osiowego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≥</w:t>
            </w:r>
            <w:r w:rsidRPr="00C42C2E">
              <w:rPr>
                <w:rFonts w:ascii="Calibri" w:hAnsi="Calibri"/>
                <w:sz w:val="16"/>
                <w:szCs w:val="16"/>
              </w:rPr>
              <w:t>100 mm/s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 xml:space="preserve">Bez </w:t>
            </w:r>
            <w:r w:rsidR="00734447" w:rsidRPr="00C42C2E">
              <w:rPr>
                <w:rFonts w:ascii="Calibri" w:hAnsi="Calibri"/>
                <w:sz w:val="16"/>
                <w:szCs w:val="16"/>
              </w:rPr>
              <w:t>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Matryca rekonstrukcyjna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 xml:space="preserve">≥ </w:t>
            </w:r>
            <w:r w:rsidRPr="00C42C2E">
              <w:rPr>
                <w:rFonts w:ascii="Calibri" w:hAnsi="Calibri"/>
                <w:sz w:val="16"/>
                <w:szCs w:val="16"/>
              </w:rPr>
              <w:t>512 x 512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734447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 xml:space="preserve">Dawka dla rozdzielczości </w:t>
            </w:r>
            <w:proofErr w:type="spellStart"/>
            <w:r w:rsidRPr="00C42C2E">
              <w:rPr>
                <w:rFonts w:cs="Calibri"/>
                <w:sz w:val="16"/>
                <w:szCs w:val="16"/>
              </w:rPr>
              <w:t>niskokontrastowej</w:t>
            </w:r>
            <w:proofErr w:type="spellEnd"/>
            <w:r w:rsidRPr="00C42C2E">
              <w:rPr>
                <w:rFonts w:cs="Calibri"/>
                <w:sz w:val="16"/>
                <w:szCs w:val="16"/>
              </w:rPr>
              <w:t xml:space="preserve"> 5mm ( określanej statystycznie, nie wizualnie) mierzona dla fantomu CATPHAN określona dla warstwy 10mm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 xml:space="preserve">≤11 </w:t>
            </w:r>
            <w:proofErr w:type="spellStart"/>
            <w:r w:rsidRPr="00C42C2E">
              <w:rPr>
                <w:rFonts w:ascii="Calibri" w:hAnsi="Calibri" w:cs="Calibri"/>
                <w:sz w:val="16"/>
                <w:szCs w:val="16"/>
              </w:rPr>
              <w:t>mGy</w:t>
            </w:r>
            <w:proofErr w:type="spellEnd"/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&lt; 6mGy -5pkt</w:t>
            </w:r>
          </w:p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&lt; 8mGy-2 pkt</w:t>
            </w:r>
          </w:p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&lt;11mGy-1pk</w:t>
            </w:r>
          </w:p>
          <w:p w:rsidR="00C42C2E" w:rsidRPr="00C42C2E" w:rsidRDefault="00C42C2E" w:rsidP="00C42C2E">
            <w:pPr>
              <w:pStyle w:val="TableContents"/>
              <w:jc w:val="center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=11mGy-0kt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pacing w:after="0" w:line="240" w:lineRule="auto"/>
              <w:jc w:val="center"/>
              <w:rPr>
                <w:b/>
              </w:rPr>
            </w:pPr>
            <w:r w:rsidRPr="00C42C2E">
              <w:rPr>
                <w:b/>
                <w:sz w:val="16"/>
              </w:rPr>
              <w:t>V.</w:t>
            </w:r>
          </w:p>
        </w:tc>
        <w:tc>
          <w:tcPr>
            <w:tcW w:w="51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b/>
                <w:sz w:val="16"/>
                <w:szCs w:val="16"/>
              </w:rPr>
            </w:pPr>
            <w:r w:rsidRPr="00C42C2E">
              <w:rPr>
                <w:rStyle w:val="Pogrubienie"/>
                <w:rFonts w:cs="Calibri"/>
                <w:sz w:val="16"/>
                <w:szCs w:val="16"/>
              </w:rPr>
              <w:t>Konsola tomografu</w:t>
            </w:r>
          </w:p>
        </w:tc>
        <w:tc>
          <w:tcPr>
            <w:tcW w:w="134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Bezodstpw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Konsola operatorska dwumonitorowa, monitory płaskie z ekranem ≥ 19”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 xml:space="preserve">Interfejs sieciowy zgodny z DICOM 3.0: </w:t>
            </w:r>
            <w:proofErr w:type="spellStart"/>
            <w:r w:rsidRPr="00C42C2E">
              <w:rPr>
                <w:rFonts w:cs="Calibri"/>
                <w:sz w:val="16"/>
                <w:szCs w:val="16"/>
              </w:rPr>
              <w:t>Send</w:t>
            </w:r>
            <w:proofErr w:type="spellEnd"/>
            <w:r w:rsidRPr="00C42C2E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C42C2E">
              <w:rPr>
                <w:rFonts w:cs="Calibri"/>
                <w:sz w:val="16"/>
                <w:szCs w:val="16"/>
              </w:rPr>
              <w:t>Receive</w:t>
            </w:r>
            <w:proofErr w:type="spellEnd"/>
            <w:r w:rsidRPr="00C42C2E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C42C2E">
              <w:rPr>
                <w:rFonts w:cs="Calibri"/>
                <w:sz w:val="16"/>
                <w:szCs w:val="16"/>
              </w:rPr>
              <w:t>Basic</w:t>
            </w:r>
            <w:proofErr w:type="spellEnd"/>
            <w:r w:rsidRPr="00C42C2E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C42C2E">
              <w:rPr>
                <w:rFonts w:cs="Calibri"/>
                <w:sz w:val="16"/>
                <w:szCs w:val="16"/>
              </w:rPr>
              <w:t>Print</w:t>
            </w:r>
            <w:proofErr w:type="spellEnd"/>
            <w:r w:rsidRPr="00C42C2E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C42C2E">
              <w:rPr>
                <w:rFonts w:cs="Calibri"/>
                <w:sz w:val="16"/>
                <w:szCs w:val="16"/>
              </w:rPr>
              <w:t>Retrieve</w:t>
            </w:r>
            <w:proofErr w:type="spellEnd"/>
            <w:r w:rsidRPr="00C42C2E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C42C2E">
              <w:rPr>
                <w:rFonts w:cs="Calibri"/>
                <w:sz w:val="16"/>
                <w:szCs w:val="16"/>
              </w:rPr>
              <w:t>Storage</w:t>
            </w:r>
            <w:proofErr w:type="spellEnd"/>
            <w:r w:rsidRPr="00C42C2E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C42C2E">
              <w:rPr>
                <w:rFonts w:cs="Calibri"/>
                <w:sz w:val="16"/>
                <w:szCs w:val="16"/>
              </w:rPr>
              <w:t>Worklist</w:t>
            </w:r>
            <w:proofErr w:type="spellEnd"/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 xml:space="preserve"> 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Rekonstrukcje 2D, 3D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MPR, MIP, VR, SSD, MPVR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Pomiary odległości, kąta, powierzchni, objętości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Pomiary analityczne ( poziomu gęstości, profile gęstości, analiza skanu dynamicznego)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734447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Możliwość zaprogramowania ( prospektywnie)</w:t>
            </w:r>
          </w:p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współbieżnych zadań rekonstrukcyjnych dla jednego protokołu skanowania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≥ 5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734447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&gt;9</w:t>
            </w:r>
            <w:r w:rsidR="00734447">
              <w:rPr>
                <w:rFonts w:cs="Calibri"/>
                <w:sz w:val="16"/>
                <w:szCs w:val="16"/>
              </w:rPr>
              <w:t xml:space="preserve"> </w:t>
            </w:r>
            <w:r w:rsidRPr="00C42C2E">
              <w:rPr>
                <w:rFonts w:cs="Calibri"/>
                <w:sz w:val="16"/>
                <w:szCs w:val="16"/>
              </w:rPr>
              <w:t>- 5</w:t>
            </w:r>
            <w:r w:rsidR="00734447">
              <w:rPr>
                <w:rFonts w:cs="Calibri"/>
                <w:sz w:val="16"/>
                <w:szCs w:val="16"/>
              </w:rPr>
              <w:t xml:space="preserve"> </w:t>
            </w:r>
            <w:r w:rsidRPr="00C42C2E">
              <w:rPr>
                <w:rFonts w:cs="Calibri"/>
                <w:sz w:val="16"/>
                <w:szCs w:val="16"/>
              </w:rPr>
              <w:t>pkt</w:t>
            </w:r>
          </w:p>
          <w:p w:rsidR="00C42C2E" w:rsidRPr="00C42C2E" w:rsidRDefault="00C42C2E" w:rsidP="00734447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&gt;7</w:t>
            </w:r>
            <w:r w:rsidR="00734447">
              <w:rPr>
                <w:rFonts w:cs="Calibri"/>
                <w:sz w:val="16"/>
                <w:szCs w:val="16"/>
              </w:rPr>
              <w:t xml:space="preserve"> </w:t>
            </w:r>
            <w:r w:rsidRPr="00C42C2E">
              <w:rPr>
                <w:rFonts w:cs="Calibri"/>
                <w:sz w:val="16"/>
                <w:szCs w:val="16"/>
              </w:rPr>
              <w:t>- 2</w:t>
            </w:r>
            <w:r w:rsidR="00734447">
              <w:rPr>
                <w:rFonts w:cs="Calibri"/>
                <w:sz w:val="16"/>
                <w:szCs w:val="16"/>
              </w:rPr>
              <w:t xml:space="preserve"> </w:t>
            </w:r>
            <w:r w:rsidRPr="00C42C2E">
              <w:rPr>
                <w:rFonts w:cs="Calibri"/>
                <w:sz w:val="16"/>
                <w:szCs w:val="16"/>
              </w:rPr>
              <w:t>pkt</w:t>
            </w:r>
          </w:p>
          <w:p w:rsidR="00C42C2E" w:rsidRPr="00C42C2E" w:rsidRDefault="00C42C2E" w:rsidP="00734447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&gt;5</w:t>
            </w:r>
            <w:r w:rsidR="00734447">
              <w:rPr>
                <w:rFonts w:cs="Calibri"/>
                <w:sz w:val="16"/>
                <w:szCs w:val="16"/>
              </w:rPr>
              <w:t xml:space="preserve"> </w:t>
            </w:r>
            <w:r w:rsidRPr="00C42C2E">
              <w:rPr>
                <w:rFonts w:cs="Calibri"/>
                <w:sz w:val="16"/>
                <w:szCs w:val="16"/>
              </w:rPr>
              <w:t>- 1</w:t>
            </w:r>
            <w:r w:rsidR="00734447">
              <w:rPr>
                <w:rFonts w:cs="Calibri"/>
                <w:sz w:val="16"/>
                <w:szCs w:val="16"/>
              </w:rPr>
              <w:t xml:space="preserve"> </w:t>
            </w:r>
            <w:r w:rsidRPr="00C42C2E">
              <w:rPr>
                <w:rFonts w:cs="Calibri"/>
                <w:sz w:val="16"/>
                <w:szCs w:val="16"/>
              </w:rPr>
              <w:t>pkt</w:t>
            </w:r>
          </w:p>
          <w:p w:rsidR="00C42C2E" w:rsidRPr="00C42C2E" w:rsidRDefault="00C42C2E" w:rsidP="00734447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=5</w:t>
            </w:r>
            <w:r w:rsidR="00734447">
              <w:rPr>
                <w:rFonts w:cs="Calibri"/>
                <w:sz w:val="16"/>
                <w:szCs w:val="16"/>
              </w:rPr>
              <w:t xml:space="preserve"> </w:t>
            </w:r>
            <w:r w:rsidRPr="00C42C2E">
              <w:rPr>
                <w:rFonts w:cs="Calibri"/>
                <w:sz w:val="16"/>
                <w:szCs w:val="16"/>
              </w:rPr>
              <w:t>- 0</w:t>
            </w:r>
            <w:r w:rsidR="00734447">
              <w:rPr>
                <w:rFonts w:cs="Calibri"/>
                <w:sz w:val="16"/>
                <w:szCs w:val="16"/>
              </w:rPr>
              <w:t xml:space="preserve"> </w:t>
            </w:r>
            <w:r w:rsidRPr="00C42C2E">
              <w:rPr>
                <w:rFonts w:cs="Calibri"/>
                <w:sz w:val="16"/>
                <w:szCs w:val="16"/>
              </w:rPr>
              <w:t>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 w:rsidRPr="00C42C2E">
              <w:rPr>
                <w:rFonts w:cs="Calibri"/>
                <w:sz w:val="16"/>
                <w:szCs w:val="16"/>
              </w:rPr>
              <w:t>Niskodawkowy</w:t>
            </w:r>
            <w:proofErr w:type="spellEnd"/>
            <w:r w:rsidRPr="00C42C2E">
              <w:rPr>
                <w:rFonts w:cs="Calibri"/>
                <w:sz w:val="16"/>
                <w:szCs w:val="16"/>
              </w:rPr>
              <w:t xml:space="preserve"> iteracyjny algorytm rekonstrukcji z wielokrotnym przetwarzaniem w obszarze danych surowych (RAW), umożliwiający :</w:t>
            </w:r>
          </w:p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-redukcję dawki o co najmniej 40% w relacji do standardowej metody FBP przy zachowaniu jakości obrazu</w:t>
            </w:r>
          </w:p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-poprawę jakości obrazu w porównaniu do FBP przy zachowaniu warunków ekspozycyjnych</w:t>
            </w:r>
          </w:p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-pracujący w cyklu mieszanym ( częściowa redukcja dawki przy poprawie jakości obrazu)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TAK, podać nazwę algorytmu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Redukcja dawki bez utraty jakości obrazu:</w:t>
            </w:r>
          </w:p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≥ 80%- 10 pkt</w:t>
            </w:r>
          </w:p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≥ 60%- 5pkt</w:t>
            </w:r>
          </w:p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≥40%- 0pkt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Szybkość rekonstrukcji obrazów w czasie rzeczywistym ( w matrycy 512x512 z pełną jakością) przebiegającej współbieżnie do akwizycji,</w:t>
            </w:r>
            <w:r w:rsidR="00734447">
              <w:rPr>
                <w:rFonts w:cs="Calibri"/>
                <w:sz w:val="16"/>
                <w:szCs w:val="16"/>
              </w:rPr>
              <w:t xml:space="preserve"> </w:t>
            </w:r>
            <w:r w:rsidRPr="00C42C2E">
              <w:rPr>
                <w:rFonts w:cs="Calibri"/>
                <w:sz w:val="16"/>
                <w:szCs w:val="16"/>
              </w:rPr>
              <w:t>z wykorzystaniem oferowanego algorytmu iteracyjnego obniżającego dawkę przy zachowaniu jakości obrazu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≥ 15 obrazów /s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&gt;40- 5pkt</w:t>
            </w:r>
          </w:p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&gt;30 -2pkt</w:t>
            </w:r>
          </w:p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&gt;20- 1pkt</w:t>
            </w:r>
          </w:p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≥15 -0pkt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Redukcja artefaktów od implantów ortopedycznych i elementów metalowych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 xml:space="preserve">Oprogramowanie umożliwiające wykonanie badania </w:t>
            </w:r>
            <w:proofErr w:type="spellStart"/>
            <w:r w:rsidRPr="00C42C2E">
              <w:rPr>
                <w:rFonts w:cs="Calibri"/>
                <w:sz w:val="16"/>
                <w:szCs w:val="16"/>
              </w:rPr>
              <w:t>dwuenergetycznego</w:t>
            </w:r>
            <w:proofErr w:type="spellEnd"/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Kompletny zestaw protokołów do badania wszystkich obszarów anatomicznych z możliwością ich projektowania i zapamiętywania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Oprogramowanie do selektywnej automatycznej modulacji dawki w zależności od badanych organów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TAK, podać nazwę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 xml:space="preserve">Iteracyjny algorytm rekonstrukcyjny pozwalający na obniżenie napięcia do ≤100 </w:t>
            </w:r>
            <w:proofErr w:type="spellStart"/>
            <w:r w:rsidRPr="00C42C2E">
              <w:rPr>
                <w:rFonts w:cs="Calibri"/>
                <w:sz w:val="16"/>
                <w:szCs w:val="16"/>
              </w:rPr>
              <w:t>kV</w:t>
            </w:r>
            <w:proofErr w:type="spellEnd"/>
            <w:r w:rsidRPr="00C42C2E">
              <w:rPr>
                <w:rFonts w:cs="Calibri"/>
                <w:sz w:val="16"/>
                <w:szCs w:val="16"/>
              </w:rPr>
              <w:t xml:space="preserve"> i obniżenie środka cieniującego podawanego pacjentowi o połowę przy zachowaniu kontrastowości obrazu, w porównaniu do standardowej metody FBP i napięcia 120kV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TAK/NIE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TAK-10pkt</w:t>
            </w:r>
          </w:p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 xml:space="preserve"> NIE- 0pkt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Iteracyjny algorytm rekonstrukcyjny poprawiający rozdzielczość przestrzenną przynajmniej 2x w porównaniu do stand rodowej metody FBP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TAK/NIE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TAK- 10pkt</w:t>
            </w:r>
          </w:p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NIE - 0pkt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 xml:space="preserve">Automatyczny raport dawki, tworzony przez system po zakończeniu badania, podający poziom dawki w </w:t>
            </w:r>
            <w:proofErr w:type="spellStart"/>
            <w:r w:rsidRPr="00C42C2E">
              <w:rPr>
                <w:rFonts w:cs="Calibri"/>
                <w:sz w:val="16"/>
                <w:szCs w:val="16"/>
              </w:rPr>
              <w:t>CTDIvol</w:t>
            </w:r>
            <w:proofErr w:type="spellEnd"/>
            <w:r w:rsidRPr="00C42C2E">
              <w:rPr>
                <w:rFonts w:cs="Calibri"/>
                <w:sz w:val="16"/>
                <w:szCs w:val="16"/>
              </w:rPr>
              <w:t xml:space="preserve"> lub DLP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5049C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C" w:rsidRPr="00C42C2E" w:rsidRDefault="00F5049C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C" w:rsidRPr="00C42C2E" w:rsidRDefault="00F5049C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Oprogramowanie z licencjami bezterminowymi do monitorowania i raportowania poziomu dawek z tomografu komputerowego, pozwalające na spełnienie dyrektywy EURATOM 2013/59 z 5 grudnia 2013 r.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C" w:rsidRPr="00C42C2E" w:rsidRDefault="00F5049C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C" w:rsidRPr="00C42C2E" w:rsidRDefault="00F5049C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C" w:rsidRPr="00C42C2E" w:rsidRDefault="00F5049C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 xml:space="preserve">Możliwość obliczania dawki </w:t>
            </w:r>
            <w:proofErr w:type="spellStart"/>
            <w:r w:rsidRPr="00C42C2E">
              <w:rPr>
                <w:rFonts w:cs="Calibri"/>
                <w:sz w:val="16"/>
                <w:szCs w:val="16"/>
              </w:rPr>
              <w:t>CTDIvol</w:t>
            </w:r>
            <w:proofErr w:type="spellEnd"/>
            <w:r w:rsidRPr="00C42C2E">
              <w:rPr>
                <w:rFonts w:cs="Calibri"/>
                <w:sz w:val="16"/>
                <w:szCs w:val="16"/>
              </w:rPr>
              <w:t xml:space="preserve"> lub DLP absorbowanej przez pacjenta przed wykonaniem akwizycji uwzględnieniem doboru prądu, napięcia, czasu obrotu itp.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Oprogramowanie do monitorowania poziomu dawki, ostrzegające gdy szacunkowa dawka dla skanu przewyższa wartość dawki ustanowioną w danej pracowni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42C2E">
              <w:rPr>
                <w:rFonts w:cs="Calibri"/>
                <w:b/>
                <w:bCs/>
                <w:sz w:val="16"/>
                <w:szCs w:val="16"/>
              </w:rPr>
              <w:t>VI.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1F2704">
            <w:pPr>
              <w:suppressAutoHyphens w:val="0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2C2E">
              <w:rPr>
                <w:b/>
                <w:bCs/>
                <w:sz w:val="16"/>
                <w:szCs w:val="16"/>
              </w:rPr>
              <w:t>Sta</w:t>
            </w:r>
            <w:r w:rsidR="001F2704">
              <w:rPr>
                <w:b/>
                <w:bCs/>
                <w:sz w:val="16"/>
                <w:szCs w:val="16"/>
              </w:rPr>
              <w:t>cje</w:t>
            </w:r>
            <w:r w:rsidRPr="00C42C2E">
              <w:rPr>
                <w:b/>
                <w:bCs/>
                <w:sz w:val="16"/>
                <w:szCs w:val="16"/>
              </w:rPr>
              <w:t xml:space="preserve"> lekarskie diagnostyczne</w:t>
            </w:r>
            <w:r w:rsidR="00F6475D">
              <w:rPr>
                <w:b/>
                <w:bCs/>
                <w:sz w:val="16"/>
                <w:szCs w:val="16"/>
              </w:rPr>
              <w:t xml:space="preserve"> dwumonitorowe</w:t>
            </w:r>
            <w:r w:rsidRPr="00C42C2E">
              <w:rPr>
                <w:b/>
                <w:bCs/>
                <w:sz w:val="16"/>
                <w:szCs w:val="16"/>
              </w:rPr>
              <w:t xml:space="preserve"> - dwa kompletne zestawy</w:t>
            </w: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44673" w:rsidRDefault="00C42C2E" w:rsidP="00C93D94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B44673">
              <w:rPr>
                <w:snapToGrid w:val="0"/>
                <w:sz w:val="16"/>
                <w:szCs w:val="16"/>
              </w:rPr>
              <w:t>Producent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44673" w:rsidRDefault="00C42C2E" w:rsidP="00C93D94">
            <w:pPr>
              <w:spacing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44673">
              <w:rPr>
                <w:snapToGrid w:val="0"/>
                <w:color w:val="000000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Default="00C42C2E" w:rsidP="00C42C2E">
            <w:pPr>
              <w:spacing w:after="0" w:line="240" w:lineRule="auto"/>
              <w:jc w:val="center"/>
            </w:pPr>
            <w:r w:rsidRPr="00E10348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44673" w:rsidRDefault="00C42C2E" w:rsidP="00C93D94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B44673">
              <w:rPr>
                <w:snapToGrid w:val="0"/>
                <w:sz w:val="16"/>
                <w:szCs w:val="16"/>
              </w:rPr>
              <w:t>Nazwa i typ urządzenia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44673" w:rsidRDefault="00C42C2E" w:rsidP="00C93D94">
            <w:pPr>
              <w:spacing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44673">
              <w:rPr>
                <w:snapToGrid w:val="0"/>
                <w:color w:val="000000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Default="00C42C2E" w:rsidP="00C42C2E">
            <w:pPr>
              <w:spacing w:after="0" w:line="240" w:lineRule="auto"/>
              <w:jc w:val="center"/>
            </w:pPr>
            <w:r w:rsidRPr="00E10348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53E87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E87" w:rsidRPr="00BC4130" w:rsidRDefault="00353E87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E87" w:rsidRPr="00B44673" w:rsidRDefault="00353E87" w:rsidP="00C93D94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AC78AA">
              <w:rPr>
                <w:rFonts w:eastAsia="SimSun"/>
                <w:sz w:val="16"/>
                <w:szCs w:val="16"/>
              </w:rPr>
              <w:t>Rok produkcji nie wcześniejszy niż 2018 r.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E87" w:rsidRPr="00B44673" w:rsidRDefault="00B82602" w:rsidP="00C93D94">
            <w:pPr>
              <w:spacing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E87" w:rsidRPr="00E10348" w:rsidRDefault="00B82602" w:rsidP="00C42C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E87" w:rsidRPr="00C42C2E" w:rsidRDefault="00353E87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3640A1">
        <w:trPr>
          <w:trHeight w:val="57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44673" w:rsidRDefault="00C42C2E" w:rsidP="00C93D94">
            <w:pPr>
              <w:spacing w:after="0" w:line="240" w:lineRule="auto"/>
              <w:rPr>
                <w:rFonts w:cstheme="minorHAnsi"/>
                <w:snapToGrid w:val="0"/>
                <w:sz w:val="16"/>
                <w:szCs w:val="16"/>
              </w:rPr>
            </w:pPr>
            <w:r w:rsidRPr="00B44673">
              <w:rPr>
                <w:rFonts w:cstheme="minorHAnsi"/>
                <w:snapToGrid w:val="0"/>
                <w:sz w:val="16"/>
                <w:szCs w:val="16"/>
              </w:rPr>
              <w:t>Parametry minimalne:</w:t>
            </w:r>
          </w:p>
          <w:p w:rsidR="00C42C2E" w:rsidRPr="00B44673" w:rsidRDefault="00C42C2E" w:rsidP="00C42C2E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napToGrid w:val="0"/>
                <w:sz w:val="16"/>
                <w:szCs w:val="16"/>
              </w:rPr>
            </w:pPr>
            <w:r w:rsidRPr="00B44673">
              <w:rPr>
                <w:rFonts w:cstheme="minorHAnsi"/>
                <w:snapToGrid w:val="0"/>
                <w:sz w:val="16"/>
                <w:szCs w:val="16"/>
              </w:rPr>
              <w:t xml:space="preserve">Procesor </w:t>
            </w:r>
            <w:r w:rsidRPr="00B44673">
              <w:rPr>
                <w:rFonts w:cstheme="minorHAnsi"/>
                <w:sz w:val="16"/>
                <w:szCs w:val="16"/>
              </w:rPr>
              <w:t xml:space="preserve">czterordzeniowy osiągający w teście </w:t>
            </w:r>
            <w:proofErr w:type="spellStart"/>
            <w:r w:rsidRPr="00B44673">
              <w:rPr>
                <w:rFonts w:cstheme="minorHAnsi"/>
                <w:sz w:val="16"/>
                <w:szCs w:val="16"/>
              </w:rPr>
              <w:t>PassMark</w:t>
            </w:r>
            <w:proofErr w:type="spellEnd"/>
            <w:r w:rsidRPr="00B44673">
              <w:rPr>
                <w:rFonts w:cstheme="minorHAnsi"/>
                <w:sz w:val="16"/>
                <w:szCs w:val="16"/>
              </w:rPr>
              <w:t xml:space="preserve"> CPU </w:t>
            </w:r>
            <w:proofErr w:type="spellStart"/>
            <w:r w:rsidRPr="00B44673">
              <w:rPr>
                <w:rFonts w:cstheme="minorHAnsi"/>
                <w:sz w:val="16"/>
                <w:szCs w:val="16"/>
              </w:rPr>
              <w:t>Benchmark</w:t>
            </w:r>
            <w:proofErr w:type="spellEnd"/>
            <w:r w:rsidRPr="00B44673">
              <w:rPr>
                <w:rFonts w:cstheme="minorHAnsi"/>
                <w:sz w:val="16"/>
                <w:szCs w:val="16"/>
              </w:rPr>
              <w:t xml:space="preserve"> wynik co najmniej 9500 punktów</w:t>
            </w:r>
          </w:p>
          <w:p w:rsidR="00C42C2E" w:rsidRPr="00B44673" w:rsidRDefault="00C42C2E" w:rsidP="00C42C2E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napToGrid w:val="0"/>
                <w:sz w:val="16"/>
                <w:szCs w:val="16"/>
              </w:rPr>
            </w:pPr>
            <w:r w:rsidRPr="00B44673">
              <w:rPr>
                <w:rFonts w:cstheme="minorHAnsi"/>
                <w:snapToGrid w:val="0"/>
                <w:sz w:val="16"/>
                <w:szCs w:val="16"/>
              </w:rPr>
              <w:t xml:space="preserve">pamięć RAM min. 16,0GB </w:t>
            </w:r>
            <w:r w:rsidRPr="00B44673">
              <w:rPr>
                <w:rFonts w:cstheme="minorHAnsi"/>
                <w:bCs/>
                <w:sz w:val="16"/>
                <w:szCs w:val="16"/>
              </w:rPr>
              <w:t>możliwość rozbudowy do min 32GB</w:t>
            </w:r>
          </w:p>
          <w:p w:rsidR="00C42C2E" w:rsidRPr="00B44673" w:rsidRDefault="00C42C2E" w:rsidP="00C42C2E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napToGrid w:val="0"/>
                <w:sz w:val="16"/>
                <w:szCs w:val="16"/>
              </w:rPr>
            </w:pPr>
            <w:r w:rsidRPr="00B44673">
              <w:rPr>
                <w:rFonts w:cstheme="minorHAnsi"/>
                <w:snapToGrid w:val="0"/>
                <w:sz w:val="16"/>
                <w:szCs w:val="16"/>
              </w:rPr>
              <w:t>dysk twardy: min. 3x500 GB 2,5”</w:t>
            </w:r>
            <w:r w:rsidR="00734447">
              <w:rPr>
                <w:rFonts w:cstheme="minorHAnsi"/>
                <w:snapToGrid w:val="0"/>
                <w:sz w:val="16"/>
                <w:szCs w:val="16"/>
              </w:rPr>
              <w:t xml:space="preserve"> </w:t>
            </w:r>
            <w:r w:rsidRPr="00B44673">
              <w:rPr>
                <w:rFonts w:cstheme="minorHAnsi"/>
                <w:snapToGrid w:val="0"/>
                <w:sz w:val="16"/>
                <w:szCs w:val="16"/>
              </w:rPr>
              <w:t xml:space="preserve">SSD </w:t>
            </w:r>
            <w:r w:rsidRPr="00B44673">
              <w:rPr>
                <w:rFonts w:cstheme="minorHAnsi"/>
                <w:sz w:val="16"/>
                <w:szCs w:val="16"/>
                <w:lang w:val="sv-SE"/>
              </w:rPr>
              <w:t>Konfiguracja dysków - RAID 5,</w:t>
            </w:r>
            <w:r w:rsidRPr="00F6475D">
              <w:rPr>
                <w:rFonts w:cstheme="minorHAnsi"/>
                <w:color w:val="000000" w:themeColor="text1"/>
                <w:sz w:val="16"/>
                <w:szCs w:val="16"/>
                <w:lang w:val="sv-SE"/>
              </w:rPr>
              <w:t xml:space="preserve">Min </w:t>
            </w:r>
            <w:r w:rsidR="00F6475D" w:rsidRPr="00F6475D">
              <w:rPr>
                <w:rFonts w:cstheme="minorHAnsi"/>
                <w:color w:val="000000" w:themeColor="text1"/>
                <w:sz w:val="16"/>
                <w:szCs w:val="16"/>
                <w:lang w:val="sv-SE"/>
              </w:rPr>
              <w:t xml:space="preserve">1000000 </w:t>
            </w:r>
            <w:r w:rsidRPr="00F6475D">
              <w:rPr>
                <w:rFonts w:cstheme="minorHAnsi"/>
                <w:color w:val="000000" w:themeColor="text1"/>
                <w:sz w:val="16"/>
                <w:szCs w:val="16"/>
                <w:lang w:val="sv-SE"/>
              </w:rPr>
              <w:t>obrazków</w:t>
            </w:r>
          </w:p>
          <w:p w:rsidR="00C42C2E" w:rsidRPr="00B44673" w:rsidRDefault="00C42C2E" w:rsidP="00C42C2E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napToGrid w:val="0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>Zintegrowana z płytą główną karta sieciowa min.1Gb Ethernet</w:t>
            </w:r>
          </w:p>
          <w:p w:rsidR="00C42C2E" w:rsidRPr="00B44673" w:rsidRDefault="00C42C2E" w:rsidP="00C42C2E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napToGrid w:val="0"/>
                <w:sz w:val="16"/>
                <w:szCs w:val="16"/>
              </w:rPr>
            </w:pPr>
            <w:r w:rsidRPr="00B44673">
              <w:rPr>
                <w:rFonts w:cstheme="minorHAnsi"/>
                <w:snapToGrid w:val="0"/>
                <w:sz w:val="16"/>
                <w:szCs w:val="16"/>
              </w:rPr>
              <w:t>napędy optyczne: min nagrywarka CD/DVD</w:t>
            </w:r>
          </w:p>
          <w:p w:rsidR="00C42C2E" w:rsidRPr="00B44673" w:rsidRDefault="00C42C2E" w:rsidP="00C42C2E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napToGrid w:val="0"/>
                <w:sz w:val="16"/>
                <w:szCs w:val="16"/>
              </w:rPr>
            </w:pPr>
            <w:r w:rsidRPr="00B44673">
              <w:rPr>
                <w:rFonts w:cstheme="minorHAnsi"/>
                <w:snapToGrid w:val="0"/>
                <w:sz w:val="16"/>
                <w:szCs w:val="16"/>
              </w:rPr>
              <w:t xml:space="preserve">karta graficzna producenta monitora </w:t>
            </w:r>
            <w:r w:rsidRPr="00B44673">
              <w:rPr>
                <w:rFonts w:cstheme="minorHAnsi"/>
                <w:sz w:val="16"/>
                <w:szCs w:val="16"/>
              </w:rPr>
              <w:t>karta graficzna z min. 1 wyjściem sygnału: 1x DVI-D, 1xDisplayPort;</w:t>
            </w:r>
            <w:r w:rsidR="00734447">
              <w:rPr>
                <w:rFonts w:cstheme="minorHAnsi"/>
                <w:sz w:val="16"/>
                <w:szCs w:val="16"/>
              </w:rPr>
              <w:t xml:space="preserve"> </w:t>
            </w:r>
            <w:r w:rsidRPr="00B44673">
              <w:rPr>
                <w:rFonts w:cstheme="minorHAnsi"/>
                <w:sz w:val="16"/>
                <w:szCs w:val="16"/>
              </w:rPr>
              <w:t>s</w:t>
            </w:r>
            <w:r w:rsidRPr="00B44673">
              <w:rPr>
                <w:rFonts w:cstheme="minorHAnsi"/>
                <w:color w:val="000000"/>
                <w:sz w:val="16"/>
                <w:szCs w:val="16"/>
              </w:rPr>
              <w:t>ygnał 10-bit</w:t>
            </w:r>
          </w:p>
          <w:p w:rsidR="00C42C2E" w:rsidRPr="00F6475D" w:rsidRDefault="00C42C2E" w:rsidP="00C42C2E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napToGrid w:val="0"/>
                <w:color w:val="000000" w:themeColor="text1"/>
                <w:sz w:val="16"/>
                <w:szCs w:val="16"/>
              </w:rPr>
            </w:pPr>
            <w:r w:rsidRPr="00F6475D">
              <w:rPr>
                <w:rFonts w:cstheme="minorHAnsi"/>
                <w:color w:val="000000" w:themeColor="text1"/>
                <w:sz w:val="16"/>
                <w:szCs w:val="16"/>
              </w:rPr>
              <w:t>Porty (min.): z przodu obudowy 1xUSB 3.0, 2xUSB 2.0 z tyłu obudowy: 3xUSB 3.0, 3xUSB 2.0,</w:t>
            </w:r>
          </w:p>
          <w:p w:rsidR="00C42C2E" w:rsidRPr="00B44673" w:rsidRDefault="00C42C2E" w:rsidP="00C42C2E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napToGrid w:val="0"/>
                <w:sz w:val="16"/>
                <w:szCs w:val="16"/>
              </w:rPr>
            </w:pPr>
            <w:r w:rsidRPr="00B44673">
              <w:rPr>
                <w:rFonts w:cstheme="minorHAnsi"/>
                <w:snapToGrid w:val="0"/>
                <w:sz w:val="16"/>
                <w:szCs w:val="16"/>
              </w:rPr>
              <w:t>klawiatura USB</w:t>
            </w:r>
          </w:p>
          <w:p w:rsidR="00C42C2E" w:rsidRPr="00B44673" w:rsidRDefault="00C42C2E" w:rsidP="00C42C2E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napToGrid w:val="0"/>
                <w:sz w:val="16"/>
                <w:szCs w:val="16"/>
              </w:rPr>
            </w:pPr>
            <w:r w:rsidRPr="00B44673">
              <w:rPr>
                <w:rFonts w:cstheme="minorHAnsi"/>
                <w:snapToGrid w:val="0"/>
                <w:sz w:val="16"/>
                <w:szCs w:val="16"/>
              </w:rPr>
              <w:t xml:space="preserve">mysz USB </w:t>
            </w:r>
          </w:p>
          <w:p w:rsidR="00C42C2E" w:rsidRPr="00B44673" w:rsidRDefault="00C42C2E" w:rsidP="00C42C2E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napToGrid w:val="0"/>
                <w:sz w:val="16"/>
                <w:szCs w:val="16"/>
              </w:rPr>
            </w:pPr>
            <w:r w:rsidRPr="00B44673">
              <w:rPr>
                <w:rFonts w:cstheme="minorHAnsi"/>
                <w:snapToGrid w:val="0"/>
                <w:sz w:val="16"/>
                <w:szCs w:val="16"/>
              </w:rPr>
              <w:t>system operacyjny: system operacyjny przeznaczony do komputerów klasy PC, obsługujące środowisko 32 bitowe i 64 bitowe. System operacyjny z interfejsem graficznym w języku polskim (komendy, opisy, podpowiedzi, pomoc techniczna, instrukcje). System operacyjny musi zapewnić możliwość pracy w sieci. Musi posiadać wbudowane mechanizmy i narzędzia gwarantujące bezpieczeństwo komputera: tworzenie kopii zapasowych, zapora, przywracanie systemu. System operacyjny musi posiadać licencję bezterminową.</w:t>
            </w:r>
          </w:p>
          <w:p w:rsidR="00C42C2E" w:rsidRPr="00B44673" w:rsidRDefault="00C42C2E" w:rsidP="00C42C2E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napToGrid w:val="0"/>
                <w:sz w:val="16"/>
                <w:szCs w:val="16"/>
              </w:rPr>
            </w:pPr>
            <w:r w:rsidRPr="00B44673">
              <w:rPr>
                <w:rFonts w:cstheme="minorHAnsi"/>
                <w:snapToGrid w:val="0"/>
                <w:sz w:val="16"/>
                <w:szCs w:val="16"/>
              </w:rPr>
              <w:t>system operacyjny zgodny z minimalnymi wymaganiami producenta duplikatora.</w:t>
            </w:r>
          </w:p>
          <w:p w:rsidR="00C42C2E" w:rsidRPr="00B44673" w:rsidRDefault="00C42C2E" w:rsidP="00C42C2E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napToGrid w:val="0"/>
                <w:sz w:val="16"/>
                <w:szCs w:val="16"/>
              </w:rPr>
            </w:pPr>
            <w:r w:rsidRPr="00B44673">
              <w:rPr>
                <w:rFonts w:cstheme="minorHAnsi"/>
                <w:snapToGrid w:val="0"/>
                <w:sz w:val="16"/>
                <w:szCs w:val="16"/>
              </w:rPr>
              <w:t>certyfikaty i spełniane normy: zgodności z normą CE</w:t>
            </w:r>
          </w:p>
          <w:p w:rsidR="00C42C2E" w:rsidRPr="00B44673" w:rsidRDefault="00C42C2E" w:rsidP="00C42C2E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napToGrid w:val="0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 xml:space="preserve">gwarancja: minimum 60 </w:t>
            </w:r>
            <w:r w:rsidR="00920849">
              <w:rPr>
                <w:rFonts w:cstheme="minorHAnsi"/>
                <w:sz w:val="16"/>
                <w:szCs w:val="16"/>
              </w:rPr>
              <w:t xml:space="preserve">miesięcy </w:t>
            </w:r>
            <w:r w:rsidRPr="00B44673">
              <w:rPr>
                <w:rFonts w:cstheme="minorHAnsi"/>
                <w:sz w:val="16"/>
                <w:szCs w:val="16"/>
              </w:rPr>
              <w:t xml:space="preserve">realizowana na terenie Polski z serwisem </w:t>
            </w:r>
            <w:proofErr w:type="spellStart"/>
            <w:r w:rsidRPr="00B44673">
              <w:rPr>
                <w:rFonts w:cstheme="minorHAnsi"/>
                <w:sz w:val="16"/>
                <w:szCs w:val="16"/>
              </w:rPr>
              <w:t>on</w:t>
            </w:r>
            <w:r w:rsidR="00B82602">
              <w:rPr>
                <w:rFonts w:cstheme="minorHAnsi"/>
                <w:sz w:val="16"/>
                <w:szCs w:val="16"/>
              </w:rPr>
              <w:t>-</w:t>
            </w:r>
            <w:r w:rsidRPr="00B44673">
              <w:rPr>
                <w:rFonts w:cstheme="minorHAnsi"/>
                <w:sz w:val="16"/>
                <w:szCs w:val="16"/>
              </w:rPr>
              <w:t>site</w:t>
            </w:r>
            <w:proofErr w:type="spellEnd"/>
            <w:r w:rsidRPr="00B44673">
              <w:rPr>
                <w:rFonts w:cstheme="minorHAnsi"/>
                <w:sz w:val="16"/>
                <w:szCs w:val="16"/>
              </w:rPr>
              <w:t xml:space="preserve"> świadczonym przez serwis producenta w dni robocze w miejscu instalacji sprzętu, czas reakcji serwisu następnego dnia roboczego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44673" w:rsidRDefault="00C42C2E" w:rsidP="00C93D94">
            <w:pPr>
              <w:spacing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44673">
              <w:rPr>
                <w:snapToGrid w:val="0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Default="00C42C2E" w:rsidP="00C42C2E">
            <w:pPr>
              <w:spacing w:after="0" w:line="240" w:lineRule="auto"/>
              <w:jc w:val="center"/>
            </w:pPr>
            <w:r w:rsidRPr="00E10348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704" w:rsidRDefault="00F6475D" w:rsidP="00C93D94">
            <w:pPr>
              <w:spacing w:after="0" w:line="240" w:lineRule="auto"/>
              <w:rPr>
                <w:rFonts w:cstheme="minorHAnsi"/>
                <w:snapToGrid w:val="0"/>
                <w:sz w:val="16"/>
                <w:szCs w:val="16"/>
              </w:rPr>
            </w:pPr>
            <w:r>
              <w:rPr>
                <w:rFonts w:cstheme="minorHAnsi"/>
                <w:snapToGrid w:val="0"/>
                <w:sz w:val="16"/>
                <w:szCs w:val="16"/>
              </w:rPr>
              <w:t>Dwa m</w:t>
            </w:r>
            <w:r w:rsidR="00C42C2E" w:rsidRPr="00B44673">
              <w:rPr>
                <w:rFonts w:cstheme="minorHAnsi"/>
                <w:snapToGrid w:val="0"/>
                <w:sz w:val="16"/>
                <w:szCs w:val="16"/>
              </w:rPr>
              <w:t>onitory medyczne diagnostyczne LCD kolorowe</w:t>
            </w:r>
            <w:r w:rsidR="00734447">
              <w:rPr>
                <w:rFonts w:cstheme="minorHAnsi"/>
                <w:snapToGrid w:val="0"/>
                <w:sz w:val="16"/>
                <w:szCs w:val="16"/>
              </w:rPr>
              <w:t xml:space="preserve"> </w:t>
            </w:r>
            <w:r w:rsidR="00C42C2E" w:rsidRPr="00B44673">
              <w:rPr>
                <w:rFonts w:cstheme="minorHAnsi"/>
                <w:snapToGrid w:val="0"/>
                <w:sz w:val="16"/>
                <w:szCs w:val="16"/>
              </w:rPr>
              <w:t>pionowe</w:t>
            </w:r>
            <w:r w:rsidR="0022539E">
              <w:rPr>
                <w:rFonts w:cstheme="minorHAnsi"/>
                <w:snapToGrid w:val="0"/>
                <w:sz w:val="16"/>
                <w:szCs w:val="16"/>
              </w:rPr>
              <w:t xml:space="preserve"> </w:t>
            </w:r>
          </w:p>
          <w:p w:rsidR="00C42C2E" w:rsidRPr="00B44673" w:rsidRDefault="00C42C2E" w:rsidP="00C93D94">
            <w:pPr>
              <w:spacing w:after="0" w:line="240" w:lineRule="auto"/>
              <w:rPr>
                <w:rFonts w:cstheme="minorHAnsi"/>
                <w:snapToGrid w:val="0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>Minimalne parametry:</w:t>
            </w:r>
          </w:p>
          <w:p w:rsidR="00C42C2E" w:rsidRPr="00B44673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>Rodzaj wyświetlacza: LCD, aktywna matryca TFT wykonana w technologii IPS</w:t>
            </w:r>
          </w:p>
          <w:p w:rsidR="00C42C2E" w:rsidRPr="00B44673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>Rozmiar ekranu: min 21.3”</w:t>
            </w:r>
          </w:p>
          <w:p w:rsidR="00C42C2E" w:rsidRPr="00B44673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>Rozdzielczość naturalna 1536x2048 (3:4)</w:t>
            </w:r>
          </w:p>
          <w:p w:rsidR="00C42C2E" w:rsidRPr="00B44673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>Kontrast: 1500:1</w:t>
            </w:r>
          </w:p>
          <w:p w:rsidR="00C42C2E" w:rsidRPr="00B44673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>skala koloru 10- -bitowa</w:t>
            </w:r>
          </w:p>
          <w:p w:rsidR="00C42C2E" w:rsidRPr="00B44673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 xml:space="preserve">Jasność maksymalna: </w:t>
            </w:r>
            <w:r w:rsidR="00F6475D">
              <w:rPr>
                <w:rFonts w:cstheme="minorHAnsi"/>
                <w:sz w:val="16"/>
                <w:szCs w:val="16"/>
              </w:rPr>
              <w:t>min.</w:t>
            </w:r>
            <w:r w:rsidR="00271578">
              <w:rPr>
                <w:rFonts w:cstheme="minorHAnsi"/>
                <w:sz w:val="16"/>
                <w:szCs w:val="16"/>
              </w:rPr>
              <w:t xml:space="preserve"> </w:t>
            </w:r>
            <w:r w:rsidRPr="00B44673">
              <w:rPr>
                <w:rFonts w:cstheme="minorHAnsi"/>
                <w:sz w:val="16"/>
                <w:szCs w:val="16"/>
              </w:rPr>
              <w:t xml:space="preserve">1000 </w:t>
            </w:r>
            <w:proofErr w:type="spellStart"/>
            <w:r w:rsidRPr="00B44673">
              <w:rPr>
                <w:rFonts w:cstheme="minorHAnsi"/>
                <w:sz w:val="16"/>
                <w:szCs w:val="16"/>
              </w:rPr>
              <w:t>cd</w:t>
            </w:r>
            <w:proofErr w:type="spellEnd"/>
            <w:r w:rsidRPr="00B44673">
              <w:rPr>
                <w:rFonts w:cstheme="minorHAnsi"/>
                <w:sz w:val="16"/>
                <w:szCs w:val="16"/>
              </w:rPr>
              <w:t xml:space="preserve">/m2 </w:t>
            </w:r>
          </w:p>
          <w:p w:rsidR="00C42C2E" w:rsidRPr="00B44673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>Wymagany układ stabilizacji jasności monitora po jego włączeniu lub wyjściu ze stanu czuwania</w:t>
            </w:r>
          </w:p>
          <w:p w:rsidR="00C42C2E" w:rsidRPr="00B44673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>regulacja wysokości</w:t>
            </w:r>
          </w:p>
          <w:p w:rsidR="00C42C2E" w:rsidRPr="00B44673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>Powłoka anty-odblaskowa AR</w:t>
            </w:r>
          </w:p>
          <w:p w:rsidR="00C42C2E" w:rsidRPr="00B44673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>Wymagana sprzętowa kalibracja do standardu DICOM Part 14</w:t>
            </w:r>
          </w:p>
          <w:p w:rsidR="00C42C2E" w:rsidRPr="00B44673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>Wymagany układ kontroli rzeczywistego czasu pracy monitora i podświetlenia matrycy</w:t>
            </w:r>
          </w:p>
          <w:p w:rsidR="00C42C2E" w:rsidRPr="00F6475D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6475D">
              <w:rPr>
                <w:rFonts w:cs="Helvetica"/>
                <w:color w:val="000000" w:themeColor="text1"/>
                <w:sz w:val="16"/>
                <w:szCs w:val="16"/>
                <w:shd w:val="clear" w:color="auto" w:fill="FFFFFF"/>
              </w:rPr>
              <w:t>Wbudowany w przednią ramkę czujnik IFS </w:t>
            </w:r>
          </w:p>
          <w:p w:rsidR="00C42C2E" w:rsidRPr="00B44673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 xml:space="preserve">Całkowity czas reakcji matrycy typowy 25ms </w:t>
            </w:r>
          </w:p>
          <w:p w:rsidR="00C42C2E" w:rsidRPr="00B44673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>Kąty widzenia: 178 /178 w pionie i poziomie</w:t>
            </w:r>
          </w:p>
          <w:p w:rsidR="00C42C2E" w:rsidRPr="00B44673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>Definiowane tryby pracy monitora: 4 tryby: ustawienia własne użytkownika, tryb tekstowy, standard DICOM, tryb kalibracji. W tym minimum 3 tryby z możliwością pełnej kalibracji sprzętowej przez użytkownika</w:t>
            </w:r>
          </w:p>
          <w:p w:rsidR="00C42C2E" w:rsidRPr="00B44673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>Złącza: 1x DVI-I, 1xDP</w:t>
            </w:r>
            <w:r w:rsidR="00734447">
              <w:rPr>
                <w:rFonts w:cstheme="minorHAnsi"/>
                <w:sz w:val="16"/>
                <w:szCs w:val="16"/>
              </w:rPr>
              <w:t xml:space="preserve"> </w:t>
            </w:r>
            <w:r w:rsidRPr="00B44673">
              <w:rPr>
                <w:rFonts w:cs="Arial Narrow"/>
                <w:sz w:val="16"/>
                <w:szCs w:val="16"/>
                <w:lang w:val="nb-NO"/>
              </w:rPr>
              <w:t>1x USB upstream, 2 x USB downstream</w:t>
            </w:r>
          </w:p>
          <w:p w:rsidR="00C42C2E" w:rsidRPr="00B44673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>Komplet kabli zasilających i połączeniowych</w:t>
            </w:r>
          </w:p>
          <w:p w:rsidR="00C42C2E" w:rsidRPr="00B44673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4673">
              <w:rPr>
                <w:rFonts w:cs="Arial Narrow"/>
                <w:sz w:val="16"/>
                <w:szCs w:val="16"/>
              </w:rPr>
              <w:t xml:space="preserve">Zainstalowany program producenta monitorów do kontroli jakości ich </w:t>
            </w:r>
            <w:r w:rsidRPr="00B44673">
              <w:rPr>
                <w:rFonts w:cs="Arial Narrow"/>
                <w:sz w:val="16"/>
                <w:szCs w:val="16"/>
              </w:rPr>
              <w:lastRenderedPageBreak/>
              <w:t>obrazu (ocena obrazów TG-18 QC, SMPTE).</w:t>
            </w:r>
          </w:p>
          <w:p w:rsidR="00C42C2E" w:rsidRPr="00B44673" w:rsidRDefault="00C42C2E" w:rsidP="00C42C2E">
            <w:pPr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cstheme="minorHAnsi"/>
                <w:snapToGrid w:val="0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>gwarancja: minimum 60 miesięcy.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44673" w:rsidRDefault="00C42C2E" w:rsidP="00C93D94">
            <w:pPr>
              <w:spacing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44673">
              <w:rPr>
                <w:snapToGrid w:val="0"/>
                <w:color w:val="000000"/>
                <w:sz w:val="16"/>
                <w:szCs w:val="16"/>
              </w:rPr>
              <w:lastRenderedPageBreak/>
              <w:t>Tak, podać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Default="00C42C2E" w:rsidP="00C42C2E">
            <w:pPr>
              <w:spacing w:after="0" w:line="240" w:lineRule="auto"/>
              <w:jc w:val="center"/>
            </w:pPr>
            <w:r w:rsidRPr="00E10348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44673" w:rsidRDefault="00C42C2E" w:rsidP="00C93D9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44673">
              <w:rPr>
                <w:rFonts w:cstheme="minorHAnsi"/>
                <w:sz w:val="16"/>
                <w:szCs w:val="16"/>
              </w:rPr>
              <w:t>Oprogramowanie stacji klinicznej zarejestrowane w Polsce jako wyrób medyczny lub posiadające dokument (certyfikat CE lub deklarację zgodności CE) właściwy dla urządzenia/oprogramowania stwierdzający zgodność z dyrektywą 93/42/EEC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44673" w:rsidRDefault="00C42C2E" w:rsidP="00C93D94">
            <w:pPr>
              <w:spacing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Default="00C42C2E" w:rsidP="00C42C2E">
            <w:pPr>
              <w:spacing w:after="0" w:line="240" w:lineRule="auto"/>
              <w:jc w:val="center"/>
            </w:pPr>
            <w:r w:rsidRPr="00E045E4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42C2E">
              <w:rPr>
                <w:rFonts w:cs="Calibri"/>
                <w:b/>
                <w:bCs/>
                <w:sz w:val="16"/>
                <w:szCs w:val="16"/>
              </w:rPr>
              <w:t>VII</w:t>
            </w:r>
            <w:r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C42C2E">
              <w:rPr>
                <w:rFonts w:cs="Calibri"/>
                <w:b/>
                <w:bCs/>
                <w:sz w:val="16"/>
                <w:szCs w:val="16"/>
              </w:rPr>
              <w:t>Oprogramowanie do oceny badań TK</w:t>
            </w: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Pomiary geometryczne (długości, katów, powierzchni)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Pomiary analityczne (poziomu gęstości, profile gęstości, analiza skanu dynamicznego)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 xml:space="preserve">Prezentacja </w:t>
            </w:r>
            <w:proofErr w:type="spellStart"/>
            <w:r w:rsidRPr="00C42C2E">
              <w:rPr>
                <w:rFonts w:cs="Calibri"/>
                <w:sz w:val="16"/>
                <w:szCs w:val="16"/>
              </w:rPr>
              <w:t>Cine</w:t>
            </w:r>
            <w:proofErr w:type="spellEnd"/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MPR, MIP, VR, SSD, MPVR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Automatyczne usuwanie struktur kostnych z pozostawieniem wyłącznie zakontraktowanego drzewa naczyniowego. Możliwość prezentacji układu naczyniowego oraz przeziernych struktur kostnych w czasie rzeczywistym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 xml:space="preserve">Pakiet oprogramowania do analizy naczyń peryferyjnych . Specjalistyczne oprogramowanie umożliwiające rozwinięcie analizowanego naczynia na płaszczyźnie , automatyczny pomiar pola powierzchni w płaszczyźnie prostopadłej do osi centralnej naczynia oraz wyznaczenie </w:t>
            </w:r>
            <w:proofErr w:type="spellStart"/>
            <w:r w:rsidRPr="00C42C2E">
              <w:rPr>
                <w:rFonts w:cs="Calibri"/>
                <w:sz w:val="16"/>
                <w:szCs w:val="16"/>
              </w:rPr>
              <w:t>stenozy</w:t>
            </w:r>
            <w:proofErr w:type="spellEnd"/>
            <w:r w:rsidRPr="00C42C2E">
              <w:rPr>
                <w:rFonts w:cs="Calibri"/>
                <w:sz w:val="16"/>
                <w:szCs w:val="16"/>
              </w:rPr>
              <w:t>, automatyczna wizualizacja całego wybranego naczynia, jego przebieg, przekroje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Pakiet oprogramowania do wirtualnej endoskopii przestrzeni powietrznych i płynowych ( w tym bronchoskopii, kolonoskopii) wraz z interaktywną</w:t>
            </w:r>
            <w:r w:rsidR="00734447">
              <w:rPr>
                <w:rFonts w:cs="Calibri"/>
                <w:sz w:val="16"/>
                <w:szCs w:val="16"/>
              </w:rPr>
              <w:t xml:space="preserve"> </w:t>
            </w:r>
            <w:r w:rsidRPr="00C42C2E">
              <w:rPr>
                <w:rFonts w:cs="Calibri"/>
                <w:sz w:val="16"/>
                <w:szCs w:val="16"/>
              </w:rPr>
              <w:t>synchronizacja położenia kursora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 xml:space="preserve">Pakiet oprogramowania dla </w:t>
            </w:r>
            <w:proofErr w:type="spellStart"/>
            <w:r w:rsidRPr="00C42C2E">
              <w:rPr>
                <w:rFonts w:cs="Calibri"/>
                <w:sz w:val="16"/>
                <w:szCs w:val="16"/>
              </w:rPr>
              <w:t>kolonografii</w:t>
            </w:r>
            <w:proofErr w:type="spellEnd"/>
            <w:r w:rsidRPr="00C42C2E">
              <w:rPr>
                <w:rFonts w:cs="Calibri"/>
                <w:sz w:val="16"/>
                <w:szCs w:val="16"/>
              </w:rPr>
              <w:t>. Możliwość</w:t>
            </w:r>
            <w:r w:rsidR="00734447">
              <w:rPr>
                <w:rFonts w:cs="Calibri"/>
                <w:sz w:val="16"/>
                <w:szCs w:val="16"/>
              </w:rPr>
              <w:t xml:space="preserve"> </w:t>
            </w:r>
            <w:r w:rsidRPr="00C42C2E">
              <w:rPr>
                <w:rFonts w:cs="Calibri"/>
                <w:sz w:val="16"/>
                <w:szCs w:val="16"/>
              </w:rPr>
              <w:t>swobodnego poruszania się w obrębie jelita, prezentacji jego wnętrza i projekcji w trzech głównych płaszczyznach wraz z interaktywną</w:t>
            </w:r>
            <w:r w:rsidR="00734447">
              <w:rPr>
                <w:rFonts w:cs="Calibri"/>
                <w:sz w:val="16"/>
                <w:szCs w:val="16"/>
              </w:rPr>
              <w:t xml:space="preserve"> </w:t>
            </w:r>
            <w:r w:rsidRPr="00C42C2E">
              <w:rPr>
                <w:rFonts w:cs="Calibri"/>
                <w:sz w:val="16"/>
                <w:szCs w:val="16"/>
              </w:rPr>
              <w:t>synchronizacja położenia kursora we wszystkich wymienionych oknach. Możliwość prezentacji jelita na płaszczyźnie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 xml:space="preserve">Oprogramowanie przypisujące w oparciu o wartości CT, barwy zwapniałym i </w:t>
            </w:r>
            <w:proofErr w:type="spellStart"/>
            <w:r w:rsidRPr="00C42C2E">
              <w:rPr>
                <w:rFonts w:cs="Calibri"/>
                <w:sz w:val="16"/>
                <w:szCs w:val="16"/>
              </w:rPr>
              <w:t>niezwapniałym</w:t>
            </w:r>
            <w:proofErr w:type="spellEnd"/>
            <w:r w:rsidRPr="00C42C2E">
              <w:rPr>
                <w:rFonts w:cs="Calibri"/>
                <w:sz w:val="16"/>
                <w:szCs w:val="16"/>
              </w:rPr>
              <w:t xml:space="preserve"> blaszkom miażdżycowym w naczyniach obwodowych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Oprogramowanie do wizualizacji analizy naczyń w obrębie głowy i szyi bez potrzeby wykonywania subtrakcji DSA.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C42C2E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C2E" w:rsidRPr="00C42C2E" w:rsidRDefault="00C42C2E" w:rsidP="00C42C2E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 xml:space="preserve">Oprogramowanie do oceny zmian ogniskowych w płucach, z automatyczną identyfikacją zmian guzkowych w miąższu i </w:t>
            </w:r>
            <w:proofErr w:type="spellStart"/>
            <w:r w:rsidRPr="00C42C2E">
              <w:rPr>
                <w:rFonts w:cs="Calibri"/>
                <w:sz w:val="16"/>
                <w:szCs w:val="16"/>
              </w:rPr>
              <w:t>podopłucnowych</w:t>
            </w:r>
            <w:proofErr w:type="spellEnd"/>
            <w:r w:rsidRPr="00C42C2E">
              <w:rPr>
                <w:rFonts w:cs="Calibri"/>
                <w:sz w:val="16"/>
                <w:szCs w:val="16"/>
              </w:rPr>
              <w:t xml:space="preserve"> przez program komputerowy, z możliwością zapamiętywania położenia zmian, ocena dynamiki wielkości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42C2E">
              <w:rPr>
                <w:rFonts w:cs="Calibri"/>
                <w:b/>
                <w:bCs/>
                <w:sz w:val="16"/>
                <w:szCs w:val="16"/>
              </w:rPr>
              <w:t>VIII.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BC4130" w:rsidP="00BC4130">
            <w:pPr>
              <w:suppressAutoHyphens w:val="0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C4130">
              <w:rPr>
                <w:b/>
                <w:bCs/>
                <w:sz w:val="16"/>
                <w:szCs w:val="16"/>
              </w:rPr>
              <w:t>WSTRZYKIWACZ ŚRODKA CIENIUJACEGO</w:t>
            </w:r>
          </w:p>
        </w:tc>
      </w:tr>
      <w:tr w:rsidR="00BC4130" w:rsidRPr="00C42C2E" w:rsidTr="00C93D94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C4130" w:rsidRDefault="00BC4130" w:rsidP="00C93D9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44673" w:rsidRDefault="00BC4130" w:rsidP="00C93D94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B44673">
              <w:rPr>
                <w:snapToGrid w:val="0"/>
                <w:sz w:val="16"/>
                <w:szCs w:val="16"/>
              </w:rPr>
              <w:t>Producent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44673" w:rsidRDefault="00BC4130" w:rsidP="00C93D94">
            <w:pPr>
              <w:spacing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44673">
              <w:rPr>
                <w:snapToGrid w:val="0"/>
                <w:color w:val="000000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Default="00BC4130" w:rsidP="00C93D94">
            <w:pPr>
              <w:spacing w:after="0" w:line="240" w:lineRule="auto"/>
              <w:jc w:val="center"/>
            </w:pPr>
            <w:r w:rsidRPr="00E10348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C42C2E" w:rsidRDefault="00BC4130" w:rsidP="00C93D94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C93D94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C4130" w:rsidRDefault="00BC4130" w:rsidP="00C93D9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44673" w:rsidRDefault="00BC4130" w:rsidP="00C93D94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B44673">
              <w:rPr>
                <w:snapToGrid w:val="0"/>
                <w:sz w:val="16"/>
                <w:szCs w:val="16"/>
              </w:rPr>
              <w:t>Nazwa i typ urządzenia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44673" w:rsidRDefault="00BC4130" w:rsidP="00C93D94">
            <w:pPr>
              <w:spacing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44673">
              <w:rPr>
                <w:snapToGrid w:val="0"/>
                <w:color w:val="000000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Default="00BC4130" w:rsidP="00C93D94">
            <w:pPr>
              <w:spacing w:after="0" w:line="240" w:lineRule="auto"/>
              <w:jc w:val="center"/>
            </w:pPr>
            <w:r w:rsidRPr="00E10348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C42C2E" w:rsidRDefault="00BC4130" w:rsidP="00C93D94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3640A1">
        <w:trPr>
          <w:trHeight w:val="221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C2E" w:rsidRPr="00C42C2E" w:rsidRDefault="00C42C2E" w:rsidP="00BC4130">
            <w:pPr>
              <w:widowControl w:val="0"/>
              <w:numPr>
                <w:ilvl w:val="0"/>
                <w:numId w:val="21"/>
              </w:numPr>
              <w:suppressAutoHyphens w:val="0"/>
              <w:autoSpaceDN w:val="0"/>
              <w:spacing w:after="0" w:line="240" w:lineRule="auto"/>
              <w:ind w:left="432" w:hanging="432"/>
              <w:textAlignment w:val="baseline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Fabrycznie nowy, rok prod. 2018,</w:t>
            </w:r>
            <w:r w:rsidR="00734447">
              <w:rPr>
                <w:rFonts w:cs="Calibri"/>
                <w:sz w:val="16"/>
                <w:szCs w:val="16"/>
              </w:rPr>
              <w:t xml:space="preserve"> </w:t>
            </w:r>
            <w:r w:rsidRPr="00C42C2E">
              <w:rPr>
                <w:rFonts w:cs="Calibri"/>
                <w:sz w:val="16"/>
                <w:szCs w:val="16"/>
              </w:rPr>
              <w:t>automatyczny, dwugłowicowy wstrzykiwacz przepływowy do poda</w:t>
            </w:r>
            <w:r w:rsidR="00DD3AC2">
              <w:rPr>
                <w:rFonts w:cs="Calibri"/>
                <w:sz w:val="16"/>
                <w:szCs w:val="16"/>
              </w:rPr>
              <w:t xml:space="preserve">wania kontrastu i roztworu </w:t>
            </w:r>
            <w:proofErr w:type="spellStart"/>
            <w:r w:rsidR="00DD3AC2">
              <w:rPr>
                <w:rFonts w:cs="Calibri"/>
                <w:sz w:val="16"/>
                <w:szCs w:val="16"/>
              </w:rPr>
              <w:t>NaCl</w:t>
            </w:r>
            <w:proofErr w:type="spellEnd"/>
          </w:p>
          <w:p w:rsidR="00C42C2E" w:rsidRPr="00C42C2E" w:rsidRDefault="00C42C2E" w:rsidP="00BC4130">
            <w:pPr>
              <w:widowControl w:val="0"/>
              <w:numPr>
                <w:ilvl w:val="0"/>
                <w:numId w:val="21"/>
              </w:numPr>
              <w:suppressAutoHyphens w:val="0"/>
              <w:autoSpaceDN w:val="0"/>
              <w:spacing w:after="0" w:line="240" w:lineRule="auto"/>
              <w:ind w:left="432" w:hanging="432"/>
              <w:textAlignment w:val="baseline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Dwa niezależne tory podawania płynów</w:t>
            </w:r>
          </w:p>
          <w:p w:rsidR="00C42C2E" w:rsidRPr="00C42C2E" w:rsidRDefault="00C42C2E" w:rsidP="00BC4130">
            <w:pPr>
              <w:widowControl w:val="0"/>
              <w:numPr>
                <w:ilvl w:val="0"/>
                <w:numId w:val="21"/>
              </w:numPr>
              <w:suppressAutoHyphens w:val="0"/>
              <w:autoSpaceDN w:val="0"/>
              <w:spacing w:after="0" w:line="240" w:lineRule="auto"/>
              <w:ind w:left="432" w:hanging="432"/>
              <w:textAlignment w:val="baseline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 xml:space="preserve">Możliwość </w:t>
            </w:r>
            <w:r w:rsidR="00DD3AC2">
              <w:rPr>
                <w:rFonts w:cs="Calibri"/>
                <w:sz w:val="16"/>
                <w:szCs w:val="16"/>
              </w:rPr>
              <w:t>pełnej integracji z systemem CT</w:t>
            </w:r>
          </w:p>
          <w:p w:rsidR="00C42C2E" w:rsidRPr="00C42C2E" w:rsidRDefault="00C42C2E" w:rsidP="00BC4130">
            <w:pPr>
              <w:widowControl w:val="0"/>
              <w:numPr>
                <w:ilvl w:val="0"/>
                <w:numId w:val="21"/>
              </w:numPr>
              <w:suppressAutoHyphens w:val="0"/>
              <w:autoSpaceDN w:val="0"/>
              <w:spacing w:after="0" w:line="240" w:lineRule="auto"/>
              <w:ind w:left="432" w:hanging="432"/>
              <w:textAlignment w:val="baseline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Ste</w:t>
            </w:r>
            <w:r w:rsidR="00DD3AC2">
              <w:rPr>
                <w:rFonts w:cs="Calibri"/>
                <w:sz w:val="16"/>
                <w:szCs w:val="16"/>
              </w:rPr>
              <w:t>rowanie z konsoli operatorskiej</w:t>
            </w:r>
          </w:p>
          <w:p w:rsidR="00C42C2E" w:rsidRPr="00C42C2E" w:rsidRDefault="00C42C2E" w:rsidP="00BC4130">
            <w:pPr>
              <w:widowControl w:val="0"/>
              <w:numPr>
                <w:ilvl w:val="0"/>
                <w:numId w:val="21"/>
              </w:numPr>
              <w:suppressAutoHyphens w:val="0"/>
              <w:autoSpaceDN w:val="0"/>
              <w:spacing w:after="0" w:line="240" w:lineRule="auto"/>
              <w:ind w:left="432" w:hanging="432"/>
              <w:textAlignment w:val="baseline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Statyw jezdny zinteg</w:t>
            </w:r>
            <w:r w:rsidR="00DD3AC2">
              <w:rPr>
                <w:rFonts w:cs="Calibri"/>
                <w:sz w:val="16"/>
                <w:szCs w:val="16"/>
              </w:rPr>
              <w:t xml:space="preserve">rowany ze statywem </w:t>
            </w:r>
            <w:proofErr w:type="spellStart"/>
            <w:r w:rsidR="00DD3AC2">
              <w:rPr>
                <w:rFonts w:cs="Calibri"/>
                <w:sz w:val="16"/>
                <w:szCs w:val="16"/>
              </w:rPr>
              <w:t>kroplówkowym</w:t>
            </w:r>
            <w:proofErr w:type="spellEnd"/>
          </w:p>
          <w:p w:rsidR="00C42C2E" w:rsidRPr="00453FC6" w:rsidRDefault="00C42C2E" w:rsidP="00BC4130">
            <w:pPr>
              <w:widowControl w:val="0"/>
              <w:numPr>
                <w:ilvl w:val="0"/>
                <w:numId w:val="21"/>
              </w:numPr>
              <w:suppressAutoHyphens w:val="0"/>
              <w:autoSpaceDN w:val="0"/>
              <w:spacing w:after="0" w:line="240" w:lineRule="auto"/>
              <w:ind w:left="432" w:hanging="432"/>
              <w:textAlignment w:val="baseline"/>
              <w:rPr>
                <w:b/>
                <w:strike/>
                <w:sz w:val="16"/>
                <w:szCs w:val="16"/>
              </w:rPr>
            </w:pPr>
            <w:r w:rsidRPr="00453FC6">
              <w:rPr>
                <w:rFonts w:cs="Calibri"/>
                <w:b/>
                <w:strike/>
                <w:sz w:val="16"/>
                <w:szCs w:val="16"/>
              </w:rPr>
              <w:t>Wkłady jed</w:t>
            </w:r>
            <w:r w:rsidR="00DD3AC2">
              <w:rPr>
                <w:rFonts w:cs="Calibri"/>
                <w:b/>
                <w:strike/>
                <w:sz w:val="16"/>
                <w:szCs w:val="16"/>
              </w:rPr>
              <w:t>norazowe i wielorazowego użytku</w:t>
            </w:r>
          </w:p>
          <w:p w:rsidR="00C42C2E" w:rsidRPr="00453FC6" w:rsidRDefault="00DD3AC2" w:rsidP="00BC4130">
            <w:pPr>
              <w:widowControl w:val="0"/>
              <w:numPr>
                <w:ilvl w:val="0"/>
                <w:numId w:val="21"/>
              </w:numPr>
              <w:suppressAutoHyphens w:val="0"/>
              <w:autoSpaceDN w:val="0"/>
              <w:spacing w:after="0" w:line="240" w:lineRule="auto"/>
              <w:ind w:left="432" w:hanging="432"/>
              <w:textAlignment w:val="baseline"/>
              <w:rPr>
                <w:rFonts w:cs="Calibri"/>
                <w:b/>
                <w:strike/>
                <w:sz w:val="16"/>
                <w:szCs w:val="16"/>
              </w:rPr>
            </w:pPr>
            <w:r>
              <w:rPr>
                <w:rFonts w:cs="Calibri"/>
                <w:b/>
                <w:strike/>
                <w:sz w:val="16"/>
                <w:szCs w:val="16"/>
              </w:rPr>
              <w:t>Zdalny nadzór serwisowy</w:t>
            </w:r>
          </w:p>
          <w:p w:rsidR="00C42C2E" w:rsidRPr="00C42C2E" w:rsidRDefault="00C42C2E" w:rsidP="00BC4130">
            <w:pPr>
              <w:widowControl w:val="0"/>
              <w:numPr>
                <w:ilvl w:val="0"/>
                <w:numId w:val="21"/>
              </w:numPr>
              <w:suppressAutoHyphens w:val="0"/>
              <w:autoSpaceDN w:val="0"/>
              <w:spacing w:after="0" w:line="240" w:lineRule="auto"/>
              <w:ind w:left="432" w:hanging="432"/>
              <w:textAlignment w:val="baseline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Instrukcja użytkowania w języku polskim</w:t>
            </w:r>
          </w:p>
          <w:p w:rsidR="00C42C2E" w:rsidRPr="00C42C2E" w:rsidRDefault="00C42C2E" w:rsidP="00BC4130">
            <w:pPr>
              <w:widowControl w:val="0"/>
              <w:numPr>
                <w:ilvl w:val="0"/>
                <w:numId w:val="21"/>
              </w:numPr>
              <w:suppressAutoHyphens w:val="0"/>
              <w:autoSpaceDN w:val="0"/>
              <w:spacing w:after="0" w:line="240" w:lineRule="auto"/>
              <w:ind w:left="432" w:hanging="432"/>
              <w:textAlignment w:val="baseline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warunki gwarancji takie same jak na cały system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C4130" w:rsidRDefault="00BC4130" w:rsidP="00BC413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BC4130">
              <w:rPr>
                <w:rFonts w:cs="Calibri"/>
                <w:b/>
                <w:sz w:val="16"/>
                <w:szCs w:val="16"/>
              </w:rPr>
              <w:t>IX.</w:t>
            </w:r>
          </w:p>
        </w:tc>
        <w:tc>
          <w:tcPr>
            <w:tcW w:w="51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C4130" w:rsidRDefault="00BC4130" w:rsidP="00BC4130">
            <w:pPr>
              <w:widowControl w:val="0"/>
              <w:suppressAutoHyphens w:val="0"/>
              <w:autoSpaceDN w:val="0"/>
              <w:spacing w:after="0" w:line="240" w:lineRule="auto"/>
              <w:textAlignment w:val="baseline"/>
              <w:rPr>
                <w:rFonts w:cs="Calibri"/>
                <w:b/>
                <w:sz w:val="16"/>
                <w:szCs w:val="16"/>
              </w:rPr>
            </w:pPr>
            <w:r w:rsidRPr="00BC4130">
              <w:rPr>
                <w:rFonts w:cs="Calibri"/>
                <w:b/>
                <w:sz w:val="16"/>
                <w:szCs w:val="16"/>
              </w:rPr>
              <w:t>INSUFLATOR AUTOMATYCZNY CO2</w:t>
            </w:r>
          </w:p>
        </w:tc>
        <w:tc>
          <w:tcPr>
            <w:tcW w:w="134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C4130" w:rsidRDefault="00BC4130" w:rsidP="00BC4130">
            <w:pPr>
              <w:suppressAutoHyphens w:val="0"/>
              <w:spacing w:after="0" w:line="240" w:lineRule="auto"/>
              <w:ind w:left="709" w:hanging="709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C4130" w:rsidRDefault="00BC4130" w:rsidP="00BC4130">
            <w:pPr>
              <w:pStyle w:val="TableContents"/>
              <w:suppressAutoHyphens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C4130" w:rsidRDefault="00BC4130" w:rsidP="00BC4130">
            <w:pPr>
              <w:suppressAutoHyphens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4130" w:rsidRPr="00C42C2E" w:rsidTr="00C93D94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C4130" w:rsidRDefault="00BC4130" w:rsidP="00C93D9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44673" w:rsidRDefault="00BC4130" w:rsidP="00C93D94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B44673">
              <w:rPr>
                <w:snapToGrid w:val="0"/>
                <w:sz w:val="16"/>
                <w:szCs w:val="16"/>
              </w:rPr>
              <w:t>Producent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44673" w:rsidRDefault="00BC4130" w:rsidP="00C93D94">
            <w:pPr>
              <w:spacing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44673">
              <w:rPr>
                <w:snapToGrid w:val="0"/>
                <w:color w:val="000000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Default="00BC4130" w:rsidP="00C93D94">
            <w:pPr>
              <w:spacing w:after="0" w:line="240" w:lineRule="auto"/>
              <w:jc w:val="center"/>
            </w:pPr>
            <w:r w:rsidRPr="00E10348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C42C2E" w:rsidRDefault="00BC4130" w:rsidP="00C93D94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C93D94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C4130" w:rsidRDefault="00BC4130" w:rsidP="00C93D9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44673" w:rsidRDefault="00BC4130" w:rsidP="00C93D94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B44673">
              <w:rPr>
                <w:snapToGrid w:val="0"/>
                <w:sz w:val="16"/>
                <w:szCs w:val="16"/>
              </w:rPr>
              <w:t>Nazwa i typ urządzenia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44673" w:rsidRDefault="00BC4130" w:rsidP="00C93D94">
            <w:pPr>
              <w:spacing w:after="0" w:line="240" w:lineRule="auto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44673">
              <w:rPr>
                <w:snapToGrid w:val="0"/>
                <w:color w:val="000000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Default="00BC4130" w:rsidP="00C93D94">
            <w:pPr>
              <w:spacing w:after="0" w:line="240" w:lineRule="auto"/>
              <w:jc w:val="center"/>
            </w:pPr>
            <w:r w:rsidRPr="00E10348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C42C2E" w:rsidRDefault="00BC4130" w:rsidP="00C93D94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920849">
        <w:trPr>
          <w:trHeight w:val="143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C2E" w:rsidRPr="00C42C2E" w:rsidRDefault="00C42C2E" w:rsidP="00BC4130">
            <w:pPr>
              <w:widowControl w:val="0"/>
              <w:numPr>
                <w:ilvl w:val="0"/>
                <w:numId w:val="22"/>
              </w:numPr>
              <w:suppressAutoHyphens w:val="0"/>
              <w:autoSpaceDN w:val="0"/>
              <w:spacing w:after="0" w:line="240" w:lineRule="auto"/>
              <w:ind w:left="360" w:hanging="360"/>
              <w:textAlignment w:val="baseline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Fabrycznie nowy, rok produkcji 2018</w:t>
            </w:r>
          </w:p>
          <w:p w:rsidR="00C42C2E" w:rsidRPr="00C42C2E" w:rsidRDefault="00C42C2E" w:rsidP="00BC4130">
            <w:pPr>
              <w:widowControl w:val="0"/>
              <w:numPr>
                <w:ilvl w:val="0"/>
                <w:numId w:val="22"/>
              </w:numPr>
              <w:suppressAutoHyphens w:val="0"/>
              <w:autoSpaceDN w:val="0"/>
              <w:spacing w:after="0" w:line="240" w:lineRule="auto"/>
              <w:ind w:left="360" w:hanging="360"/>
              <w:textAlignment w:val="baseline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Wskaźnik ilości gazu</w:t>
            </w:r>
          </w:p>
          <w:p w:rsidR="00C42C2E" w:rsidRPr="00C42C2E" w:rsidRDefault="00C42C2E" w:rsidP="00BC4130">
            <w:pPr>
              <w:widowControl w:val="0"/>
              <w:numPr>
                <w:ilvl w:val="0"/>
                <w:numId w:val="22"/>
              </w:numPr>
              <w:suppressAutoHyphens w:val="0"/>
              <w:autoSpaceDN w:val="0"/>
              <w:spacing w:after="0" w:line="240" w:lineRule="auto"/>
              <w:ind w:left="360" w:hanging="360"/>
              <w:textAlignment w:val="baseline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Regulacja objętości i ciśnienia gazu z automatyczną korekcją nadciśnienia</w:t>
            </w:r>
          </w:p>
          <w:p w:rsidR="00C42C2E" w:rsidRPr="00C42C2E" w:rsidRDefault="00C42C2E" w:rsidP="00BC4130">
            <w:pPr>
              <w:widowControl w:val="0"/>
              <w:numPr>
                <w:ilvl w:val="0"/>
                <w:numId w:val="22"/>
              </w:numPr>
              <w:suppressAutoHyphens w:val="0"/>
              <w:autoSpaceDN w:val="0"/>
              <w:spacing w:after="0" w:line="240" w:lineRule="auto"/>
              <w:ind w:left="360" w:hanging="360"/>
              <w:textAlignment w:val="baseline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Jednorazowe zestawy wyposażone w filtr hydrofobowy</w:t>
            </w:r>
          </w:p>
          <w:p w:rsidR="00C42C2E" w:rsidRPr="00C42C2E" w:rsidRDefault="00C42C2E" w:rsidP="00BC4130">
            <w:pPr>
              <w:widowControl w:val="0"/>
              <w:numPr>
                <w:ilvl w:val="0"/>
                <w:numId w:val="22"/>
              </w:numPr>
              <w:suppressAutoHyphens w:val="0"/>
              <w:autoSpaceDN w:val="0"/>
              <w:spacing w:after="0" w:line="240" w:lineRule="auto"/>
              <w:ind w:left="360" w:hanging="360"/>
              <w:textAlignment w:val="baseline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instrukcja użytkowania w języku polskim</w:t>
            </w:r>
            <w:r w:rsidR="00734447">
              <w:rPr>
                <w:rFonts w:cs="Calibri"/>
                <w:sz w:val="16"/>
                <w:szCs w:val="16"/>
              </w:rPr>
              <w:t xml:space="preserve"> </w:t>
            </w:r>
          </w:p>
          <w:p w:rsidR="00C42C2E" w:rsidRPr="00C42C2E" w:rsidRDefault="00C42C2E" w:rsidP="00BC4130">
            <w:pPr>
              <w:widowControl w:val="0"/>
              <w:numPr>
                <w:ilvl w:val="0"/>
                <w:numId w:val="22"/>
              </w:numPr>
              <w:suppressAutoHyphens w:val="0"/>
              <w:autoSpaceDN w:val="0"/>
              <w:spacing w:after="0" w:line="240" w:lineRule="auto"/>
              <w:ind w:left="360" w:hanging="360"/>
              <w:textAlignment w:val="baseline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warunki gwarancji takie same jak na cały system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C4130" w:rsidRDefault="00BC4130" w:rsidP="00BC4130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BC4130">
              <w:rPr>
                <w:rFonts w:cs="Calibri"/>
                <w:b/>
                <w:sz w:val="16"/>
                <w:szCs w:val="16"/>
              </w:rPr>
              <w:lastRenderedPageBreak/>
              <w:t>X.</w:t>
            </w:r>
          </w:p>
        </w:tc>
        <w:tc>
          <w:tcPr>
            <w:tcW w:w="51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BC4130" w:rsidRDefault="00BC4130" w:rsidP="00BC4130">
            <w:pPr>
              <w:widowControl w:val="0"/>
              <w:suppressAutoHyphens w:val="0"/>
              <w:autoSpaceDN w:val="0"/>
              <w:spacing w:after="0" w:line="240" w:lineRule="auto"/>
              <w:textAlignment w:val="baseline"/>
              <w:rPr>
                <w:rFonts w:cs="Calibri"/>
                <w:b/>
                <w:sz w:val="16"/>
                <w:szCs w:val="16"/>
              </w:rPr>
            </w:pPr>
            <w:r w:rsidRPr="00BC4130">
              <w:rPr>
                <w:rFonts w:cs="Calibri"/>
                <w:b/>
                <w:sz w:val="16"/>
                <w:szCs w:val="16"/>
              </w:rPr>
              <w:t>Wyposażenie dodatkowe</w:t>
            </w:r>
          </w:p>
        </w:tc>
        <w:tc>
          <w:tcPr>
            <w:tcW w:w="134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C42C2E" w:rsidRDefault="00BC4130" w:rsidP="00BC4130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C42C2E" w:rsidRDefault="00BC4130" w:rsidP="00BC4130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130" w:rsidRPr="00C42C2E" w:rsidRDefault="00BC4130" w:rsidP="00BC4130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Pełen zestaw do kalibracji i testów podstawowych kontroli jakości w tomografii komputerowej wraz z instrukcją ich wykonywania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Oprogramowanie do oceny i archiwizacji wyników testów kontroli jakości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 xml:space="preserve">Wyposażenie gabinetu TK (pokój badań i część </w:t>
            </w:r>
            <w:r w:rsidR="00BC4130">
              <w:rPr>
                <w:rFonts w:cs="Calibri"/>
                <w:sz w:val="16"/>
                <w:szCs w:val="16"/>
              </w:rPr>
              <w:t>p</w:t>
            </w:r>
            <w:r w:rsidRPr="00C42C2E">
              <w:rPr>
                <w:rFonts w:cs="Calibri"/>
                <w:sz w:val="16"/>
                <w:szCs w:val="16"/>
              </w:rPr>
              <w:t>rzygotowawcza/pielęgniarska) w niezbędne umeblowanie:</w:t>
            </w:r>
          </w:p>
          <w:p w:rsidR="00C42C2E" w:rsidRPr="00C42C2E" w:rsidRDefault="00C42C2E" w:rsidP="00BC4130">
            <w:pPr>
              <w:widowControl w:val="0"/>
              <w:numPr>
                <w:ilvl w:val="0"/>
                <w:numId w:val="23"/>
              </w:numPr>
              <w:suppressAutoHyphens w:val="0"/>
              <w:autoSpaceDN w:val="0"/>
              <w:spacing w:after="0" w:line="240" w:lineRule="auto"/>
              <w:ind w:left="360" w:hanging="360"/>
              <w:textAlignment w:val="baseline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szafki z blatem użytkowym</w:t>
            </w:r>
            <w:r w:rsidR="00920849">
              <w:rPr>
                <w:rFonts w:cs="Calibri"/>
                <w:sz w:val="16"/>
                <w:szCs w:val="16"/>
              </w:rPr>
              <w:t>, umywalki z zabudową meblową w pokoju badań i przygotowawczym</w:t>
            </w:r>
          </w:p>
          <w:p w:rsidR="00C42C2E" w:rsidRPr="00C42C2E" w:rsidRDefault="00C42C2E" w:rsidP="00BC4130">
            <w:pPr>
              <w:widowControl w:val="0"/>
              <w:numPr>
                <w:ilvl w:val="0"/>
                <w:numId w:val="23"/>
              </w:numPr>
              <w:suppressAutoHyphens w:val="0"/>
              <w:autoSpaceDN w:val="0"/>
              <w:spacing w:after="0" w:line="240" w:lineRule="auto"/>
              <w:ind w:left="360" w:hanging="360"/>
              <w:textAlignment w:val="baseline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regał do przechowywania bieżącej dokumentacji</w:t>
            </w:r>
          </w:p>
          <w:p w:rsidR="00C42C2E" w:rsidRPr="00C42C2E" w:rsidRDefault="00C42C2E" w:rsidP="00BC4130">
            <w:pPr>
              <w:widowControl w:val="0"/>
              <w:numPr>
                <w:ilvl w:val="0"/>
                <w:numId w:val="23"/>
              </w:numPr>
              <w:suppressAutoHyphens w:val="0"/>
              <w:autoSpaceDN w:val="0"/>
              <w:spacing w:after="0" w:line="240" w:lineRule="auto"/>
              <w:ind w:left="360" w:hanging="360"/>
              <w:textAlignment w:val="baseline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odpowiednie biurko pod konsolę</w:t>
            </w:r>
          </w:p>
          <w:p w:rsidR="00C42C2E" w:rsidRPr="00C42C2E" w:rsidRDefault="00C42C2E" w:rsidP="00BC4130">
            <w:pPr>
              <w:widowControl w:val="0"/>
              <w:numPr>
                <w:ilvl w:val="0"/>
                <w:numId w:val="23"/>
              </w:numPr>
              <w:suppressAutoHyphens w:val="0"/>
              <w:autoSpaceDN w:val="0"/>
              <w:spacing w:after="0" w:line="240" w:lineRule="auto"/>
              <w:ind w:left="360" w:hanging="360"/>
              <w:textAlignment w:val="baseline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krzesło obrotowe</w:t>
            </w:r>
          </w:p>
          <w:p w:rsidR="00C42C2E" w:rsidRPr="00C42C2E" w:rsidRDefault="00C42C2E" w:rsidP="00BC4130">
            <w:pPr>
              <w:widowControl w:val="0"/>
              <w:numPr>
                <w:ilvl w:val="0"/>
                <w:numId w:val="23"/>
              </w:numPr>
              <w:suppressAutoHyphens w:val="0"/>
              <w:autoSpaceDN w:val="0"/>
              <w:spacing w:after="0" w:line="240" w:lineRule="auto"/>
              <w:ind w:left="360" w:hanging="360"/>
              <w:textAlignment w:val="baseline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leżanka dla pacjenta</w:t>
            </w:r>
          </w:p>
          <w:p w:rsidR="00C42C2E" w:rsidRPr="00C42C2E" w:rsidRDefault="00C42C2E" w:rsidP="00920849">
            <w:pPr>
              <w:widowControl w:val="0"/>
              <w:numPr>
                <w:ilvl w:val="0"/>
                <w:numId w:val="23"/>
              </w:numPr>
              <w:suppressAutoHyphens w:val="0"/>
              <w:autoSpaceDN w:val="0"/>
              <w:spacing w:after="0" w:line="240" w:lineRule="auto"/>
              <w:ind w:left="360" w:hanging="360"/>
              <w:textAlignment w:val="baseline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stabilne, zmywalne krzesło dla pacjenta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49" w:rsidRDefault="00C42C2E" w:rsidP="00920849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Wyposażenie opisowni TK w</w:t>
            </w:r>
            <w:r w:rsidR="00920849">
              <w:rPr>
                <w:rFonts w:cs="Calibri"/>
                <w:sz w:val="16"/>
                <w:szCs w:val="16"/>
              </w:rPr>
              <w:t>:</w:t>
            </w:r>
          </w:p>
          <w:p w:rsidR="00C42C2E" w:rsidRDefault="00920849" w:rsidP="00920849">
            <w:pPr>
              <w:widowControl w:val="0"/>
              <w:numPr>
                <w:ilvl w:val="0"/>
                <w:numId w:val="23"/>
              </w:numPr>
              <w:suppressAutoHyphens w:val="0"/>
              <w:autoSpaceDN w:val="0"/>
              <w:spacing w:after="0" w:line="240" w:lineRule="auto"/>
              <w:ind w:left="360" w:hanging="360"/>
              <w:textAlignment w:val="baselin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min. 2</w:t>
            </w:r>
            <w:r w:rsidR="00C42C2E" w:rsidRPr="00C42C2E">
              <w:rPr>
                <w:rFonts w:cs="Calibri"/>
                <w:sz w:val="16"/>
                <w:szCs w:val="16"/>
              </w:rPr>
              <w:t xml:space="preserve"> biurka wraz z </w:t>
            </w:r>
            <w:r>
              <w:rPr>
                <w:rFonts w:cs="Calibri"/>
                <w:sz w:val="16"/>
                <w:szCs w:val="16"/>
              </w:rPr>
              <w:t xml:space="preserve">min. 2 </w:t>
            </w:r>
            <w:r w:rsidR="00C42C2E" w:rsidRPr="00C42C2E">
              <w:rPr>
                <w:rFonts w:cs="Calibri"/>
                <w:sz w:val="16"/>
                <w:szCs w:val="16"/>
              </w:rPr>
              <w:t>obrotowymi krzesłami/fotelami</w:t>
            </w:r>
          </w:p>
          <w:p w:rsidR="00920849" w:rsidRPr="00C42C2E" w:rsidRDefault="00920849" w:rsidP="00920849">
            <w:pPr>
              <w:widowControl w:val="0"/>
              <w:numPr>
                <w:ilvl w:val="0"/>
                <w:numId w:val="23"/>
              </w:numPr>
              <w:suppressAutoHyphens w:val="0"/>
              <w:autoSpaceDN w:val="0"/>
              <w:spacing w:after="0" w:line="240" w:lineRule="auto"/>
              <w:ind w:left="360" w:hanging="360"/>
              <w:textAlignment w:val="baseline"/>
              <w:rPr>
                <w:rFonts w:cs="Calibri"/>
                <w:sz w:val="16"/>
                <w:szCs w:val="16"/>
              </w:rPr>
            </w:pPr>
            <w:r w:rsidRPr="00920849">
              <w:rPr>
                <w:rFonts w:cs="Calibri"/>
                <w:sz w:val="16"/>
                <w:szCs w:val="16"/>
              </w:rPr>
              <w:t>regał do przechowywania bieżącej dokumentacji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42C2E">
              <w:rPr>
                <w:rFonts w:cs="Calibri"/>
                <w:b/>
                <w:bCs/>
                <w:sz w:val="16"/>
                <w:szCs w:val="16"/>
              </w:rPr>
              <w:t>X</w:t>
            </w:r>
            <w:r w:rsidR="00BC4130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C42C2E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C42C2E">
              <w:rPr>
                <w:rFonts w:cs="Calibri"/>
                <w:b/>
                <w:bCs/>
                <w:sz w:val="16"/>
                <w:szCs w:val="16"/>
              </w:rPr>
              <w:t>Wymagania dodatkowe</w:t>
            </w: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Projekt osłon stałych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Pomiar mocy dawki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7A423A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 xml:space="preserve">Wykonanie testów akceptacyjnych po instalacji aparatu i corocznych testów specjalistycznych przez akredytowane laboratorium (PCA) na koszt </w:t>
            </w:r>
            <w:r w:rsidR="007A423A">
              <w:rPr>
                <w:rFonts w:cs="Calibri"/>
                <w:sz w:val="16"/>
                <w:szCs w:val="16"/>
              </w:rPr>
              <w:t xml:space="preserve">wykonawcy </w:t>
            </w:r>
            <w:r w:rsidRPr="00C42C2E">
              <w:rPr>
                <w:rFonts w:cs="Calibri"/>
                <w:sz w:val="16"/>
                <w:szCs w:val="16"/>
              </w:rPr>
              <w:t>w trakcie trwania gwarancji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Bezpłatne szkolenie (potwierdzone certyfikatem) wszystkich lekarzy i techników z obsługi sprzętu i oprogramowania - min. 5 dni po 6 godzin (w ustalonych terminach)</w:t>
            </w:r>
            <w:r w:rsidR="00125D62">
              <w:rPr>
                <w:rFonts w:cs="Calibri"/>
                <w:sz w:val="16"/>
                <w:szCs w:val="16"/>
              </w:rPr>
              <w:t xml:space="preserve"> po uruchomieniu urządzenia oraz dodatkowe szkolenie min. 5 po 6 godzin w terminie w terminie uzgodnionym z Zamawiającym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93D94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D94" w:rsidRPr="00BC4130" w:rsidRDefault="00C93D94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D94" w:rsidRPr="00C42C2E" w:rsidRDefault="00CD0EB9" w:rsidP="00BC4130">
            <w:pPr>
              <w:suppressAutoHyphens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Obliczanie całkowitej dawki ekspozycyjnej (DLP lub CTDI) jaką uzyskał pacjent w trakcie badania i jej prezentacja na ekranie konsoli operatorskiej 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D94" w:rsidRPr="00C42C2E" w:rsidRDefault="00CD0EB9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D94" w:rsidRPr="00C42C2E" w:rsidRDefault="00CD0EB9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D94" w:rsidRPr="00C42C2E" w:rsidRDefault="00C93D94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42C2E">
              <w:rPr>
                <w:rFonts w:cs="Calibri"/>
                <w:b/>
                <w:bCs/>
                <w:sz w:val="16"/>
                <w:szCs w:val="16"/>
              </w:rPr>
              <w:t>X</w:t>
            </w:r>
            <w:r w:rsidR="00BC4130">
              <w:rPr>
                <w:rFonts w:cs="Calibri"/>
                <w:b/>
                <w:bCs/>
                <w:sz w:val="16"/>
                <w:szCs w:val="16"/>
              </w:rPr>
              <w:t>II</w:t>
            </w:r>
            <w:r w:rsidRPr="00C42C2E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C42C2E">
              <w:rPr>
                <w:rFonts w:cs="Calibri"/>
                <w:b/>
                <w:bCs/>
                <w:sz w:val="16"/>
                <w:szCs w:val="16"/>
              </w:rPr>
              <w:t>Warunki serwisu gwarancji</w:t>
            </w: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146CE">
            <w:pPr>
              <w:pStyle w:val="Standard"/>
              <w:rPr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Gwarancja producenta na cały system (</w:t>
            </w:r>
            <w:r w:rsidRPr="00C42C2E">
              <w:rPr>
                <w:rFonts w:ascii="Calibri" w:hAnsi="Calibri" w:cs="Arial"/>
                <w:sz w:val="16"/>
                <w:szCs w:val="16"/>
              </w:rPr>
              <w:t>obejmująca wady konstrukcyjne i w wykonawstwie oraz wymianę elementów zużywalnych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) min. </w:t>
            </w:r>
            <w:r w:rsidR="00C146CE">
              <w:rPr>
                <w:rFonts w:ascii="Calibri" w:hAnsi="Calibri"/>
                <w:sz w:val="16"/>
                <w:szCs w:val="16"/>
              </w:rPr>
              <w:t>60</w:t>
            </w:r>
            <w:r w:rsidRPr="00C42C2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C4130" w:rsidRPr="00C42C2E">
              <w:rPr>
                <w:rFonts w:ascii="Calibri" w:hAnsi="Calibri"/>
                <w:sz w:val="16"/>
                <w:szCs w:val="16"/>
              </w:rPr>
              <w:t>miesięcy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spacing w:after="0" w:line="240" w:lineRule="auto"/>
              <w:jc w:val="center"/>
              <w:rPr>
                <w:sz w:val="16"/>
              </w:rPr>
            </w:pPr>
            <w:r w:rsidRPr="00BC4130">
              <w:rPr>
                <w:sz w:val="16"/>
              </w:rPr>
              <w:t xml:space="preserve">podać </w:t>
            </w:r>
            <w:r w:rsidR="00BC4130" w:rsidRPr="00BC4130">
              <w:rPr>
                <w:sz w:val="16"/>
              </w:rPr>
              <w:t>o</w:t>
            </w:r>
            <w:r w:rsidRPr="00BC4130">
              <w:rPr>
                <w:sz w:val="16"/>
              </w:rPr>
              <w:t>ferowany</w:t>
            </w:r>
          </w:p>
          <w:p w:rsidR="00C42C2E" w:rsidRPr="00BC4130" w:rsidRDefault="00C42C2E" w:rsidP="00BC4130">
            <w:pPr>
              <w:spacing w:after="0" w:line="240" w:lineRule="auto"/>
              <w:jc w:val="center"/>
              <w:rPr>
                <w:sz w:val="16"/>
              </w:rPr>
            </w:pPr>
            <w:r w:rsidRPr="00BC4130">
              <w:rPr>
                <w:sz w:val="16"/>
              </w:rPr>
              <w:t>okres gwarancji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Autodiagnostyka urządzenia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sz w:val="16"/>
                <w:szCs w:val="16"/>
              </w:rPr>
            </w:pPr>
            <w:r w:rsidRPr="00C42C2E">
              <w:rPr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920849" w:rsidP="00BC4130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Zdalny nadzór serwisowy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sz w:val="16"/>
                <w:szCs w:val="16"/>
              </w:rPr>
            </w:pPr>
            <w:r w:rsidRPr="00C42C2E">
              <w:rPr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3640A1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271578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3640A1" w:rsidRDefault="00C42C2E" w:rsidP="003640A1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271578">
              <w:rPr>
                <w:rFonts w:ascii="Calibri" w:hAnsi="Calibri" w:cs="Calibri"/>
                <w:sz w:val="16"/>
                <w:szCs w:val="16"/>
              </w:rPr>
              <w:t>Bezpłatna dostawa sprzętu zastępczego o takich samych parametrach na czas trwania naprawy trwającej powyżej 5 dni roboczyc</w:t>
            </w:r>
            <w:r w:rsidRPr="003640A1">
              <w:rPr>
                <w:rFonts w:ascii="Calibri" w:hAnsi="Calibri" w:cs="Calibri"/>
                <w:sz w:val="16"/>
                <w:szCs w:val="16"/>
              </w:rPr>
              <w:t>h</w:t>
            </w:r>
            <w:r w:rsidR="00E36682" w:rsidRPr="003640A1">
              <w:rPr>
                <w:rFonts w:ascii="Calibri" w:hAnsi="Calibri" w:cs="Calibri"/>
                <w:sz w:val="16"/>
                <w:szCs w:val="16"/>
              </w:rPr>
              <w:t xml:space="preserve"> (dotyczy wstrzykiwa</w:t>
            </w:r>
            <w:r w:rsidR="003640A1" w:rsidRPr="003640A1">
              <w:rPr>
                <w:rFonts w:ascii="Calibri" w:hAnsi="Calibri" w:cs="Calibri"/>
                <w:sz w:val="16"/>
                <w:szCs w:val="16"/>
              </w:rPr>
              <w:t>cza</w:t>
            </w:r>
            <w:r w:rsidR="00E36682" w:rsidRPr="003640A1">
              <w:rPr>
                <w:rFonts w:ascii="Calibri" w:hAnsi="Calibri" w:cs="Calibri"/>
                <w:sz w:val="16"/>
                <w:szCs w:val="16"/>
              </w:rPr>
              <w:t xml:space="preserve"> i i</w:t>
            </w:r>
            <w:r w:rsidR="003640A1" w:rsidRPr="003640A1">
              <w:rPr>
                <w:rFonts w:ascii="Calibri" w:hAnsi="Calibri" w:cs="Calibri"/>
                <w:sz w:val="16"/>
                <w:szCs w:val="16"/>
              </w:rPr>
              <w:t>n</w:t>
            </w:r>
            <w:r w:rsidR="00E36682" w:rsidRPr="003640A1">
              <w:rPr>
                <w:rFonts w:ascii="Calibri" w:hAnsi="Calibri" w:cs="Calibri"/>
                <w:sz w:val="16"/>
                <w:szCs w:val="16"/>
              </w:rPr>
              <w:t>suflatora)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271578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271578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271578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1578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Dostępność części zamiennych min. 10 lat od daty sprzedaży urządzenia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Bezpłatne kalibracje</w:t>
            </w:r>
            <w:r w:rsidRPr="00C42C2E">
              <w:rPr>
                <w:rFonts w:ascii="Calibri" w:hAnsi="Calibri" w:cs="Arial"/>
                <w:sz w:val="16"/>
                <w:szCs w:val="16"/>
              </w:rPr>
              <w:t xml:space="preserve"> i testy akceptacyjne (po naprawie), </w:t>
            </w:r>
            <w:r w:rsidRPr="00C42C2E">
              <w:rPr>
                <w:rFonts w:ascii="Calibri" w:hAnsi="Calibri" w:cs="Calibri"/>
                <w:sz w:val="16"/>
                <w:szCs w:val="16"/>
              </w:rPr>
              <w:t>przeglądy gwarancyjne z wymianą elementów eksploatacyjnych, w odstępach czasowych wymaganych przez producenta urządzenia, ale nie rzadziej niż jeden raz na 12 miesięcy gwarancji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C42C2E">
              <w:rPr>
                <w:rFonts w:ascii="Calibri" w:hAnsi="Calibri" w:cs="Arial"/>
                <w:sz w:val="16"/>
                <w:szCs w:val="16"/>
              </w:rPr>
              <w:t>Okres gwarancji dla nowego podzespołu urządzenia wymienionego podczas gwarancji będzie wynosił nie mniej niż 12 miesięcy i nie może upłynąć przed okresem gwarancji dla całego urządzenia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Czas usunięcia usterki 5 dni roboczych licząc od czasu zgłoszenia awarii na piśmie lub faksem, a w przypadku konieczności sprowadzenia części z poza granic Polski – w terminie do 14 dni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pStyle w:val="Standard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Bezpłatny dojazd do siedziby Zamawiającego w zakresie gwarancyjnej obsługi serwisowej i obsługi eksploatacyjnej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pStyle w:val="Standard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Gwarantowany czas reakcji serwisu rozumiany jako czas podjęcia naprawy od chwili zgłoszenia (godz.) ≤48 godz.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TAK, podać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pStyle w:val="Standard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Autoryzacja serwisu Wykonawcy przez producenta urządzenia (załączyć potwierdzenie producenta)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pStyle w:val="Standard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 xml:space="preserve">Nazwa serwisu, adres, nr telefonu i </w:t>
            </w:r>
            <w:proofErr w:type="spellStart"/>
            <w:r w:rsidRPr="00C42C2E">
              <w:rPr>
                <w:rFonts w:ascii="Calibri" w:hAnsi="Calibri" w:cs="Calibri"/>
                <w:sz w:val="16"/>
                <w:szCs w:val="16"/>
              </w:rPr>
              <w:t>faxu</w:t>
            </w:r>
            <w:proofErr w:type="spellEnd"/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B55FC7" w:rsidP="00BC413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B55FC7">
              <w:rPr>
                <w:rFonts w:ascii="Calibri" w:hAnsi="Calibri" w:cs="Calibri"/>
                <w:sz w:val="16"/>
                <w:szCs w:val="16"/>
              </w:rPr>
              <w:t>Liczba napraw powodująca wymianę podzespołu na nowy – 3 naprawy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C42C2E">
              <w:rPr>
                <w:rFonts w:ascii="Calibri" w:hAnsi="Calibri"/>
                <w:sz w:val="16"/>
                <w:szCs w:val="16"/>
              </w:rPr>
              <w:t>Proponowane formy serwisu pogwarancyjnego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42C2E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C42C2E">
              <w:rPr>
                <w:rFonts w:ascii="Calibri" w:hAnsi="Calibri" w:cs="Arial"/>
                <w:sz w:val="16"/>
                <w:szCs w:val="16"/>
              </w:rPr>
              <w:t>Wykaz dostawców części zamiennych wymaganych do prawidłowego i bezpiecznego działania urządzenia dostarczany przy dostawie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4130" w:rsidRPr="00C42C2E" w:rsidTr="00BC4130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BC4130" w:rsidRDefault="00C42C2E" w:rsidP="00BC4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BC4130">
            <w:pPr>
              <w:pStyle w:val="Standard"/>
              <w:suppressAutoHyphens w:val="0"/>
              <w:rPr>
                <w:rFonts w:ascii="Calibri" w:hAnsi="Calibri" w:cs="Arial"/>
                <w:sz w:val="16"/>
                <w:szCs w:val="16"/>
              </w:rPr>
            </w:pPr>
            <w:r w:rsidRPr="00C42C2E">
              <w:rPr>
                <w:rFonts w:ascii="Calibri" w:hAnsi="Calibri" w:cs="Arial"/>
                <w:sz w:val="16"/>
                <w:szCs w:val="16"/>
              </w:rPr>
              <w:t>Wykaz podmiotów upoważnionych do wykonywania czynności serwisowych dostarczany przy dostawie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ind w:left="709" w:hanging="709"/>
              <w:jc w:val="center"/>
              <w:rPr>
                <w:rFonts w:cs="Calibri"/>
                <w:sz w:val="16"/>
                <w:szCs w:val="16"/>
              </w:rPr>
            </w:pPr>
            <w:r w:rsidRPr="00C42C2E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pStyle w:val="TableContents"/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C2E">
              <w:rPr>
                <w:rFonts w:ascii="Calibri" w:hAnsi="Calibr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2E" w:rsidRPr="00C42C2E" w:rsidRDefault="00C42C2E" w:rsidP="00C42C2E">
            <w:pPr>
              <w:suppressAutoHyphens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76034B" w:rsidRDefault="0076034B" w:rsidP="006E69E3">
      <w:pPr>
        <w:spacing w:after="0" w:line="240" w:lineRule="auto"/>
      </w:pPr>
    </w:p>
    <w:p w:rsidR="00302EAA" w:rsidRPr="0037690F" w:rsidRDefault="00302EAA" w:rsidP="006E69E3">
      <w:pPr>
        <w:spacing w:after="0" w:line="240" w:lineRule="auto"/>
        <w:rPr>
          <w:rFonts w:cs="Tahoma"/>
          <w:b/>
          <w:bCs/>
          <w:sz w:val="20"/>
        </w:rPr>
      </w:pPr>
      <w:r w:rsidRPr="0037690F">
        <w:rPr>
          <w:rFonts w:cs="Tahoma"/>
          <w:b/>
          <w:bCs/>
          <w:sz w:val="20"/>
        </w:rPr>
        <w:t>UWAGA:</w:t>
      </w:r>
    </w:p>
    <w:p w:rsidR="00302EAA" w:rsidRPr="0037690F" w:rsidRDefault="00302EAA" w:rsidP="006E69E3">
      <w:pPr>
        <w:spacing w:after="0" w:line="240" w:lineRule="auto"/>
        <w:rPr>
          <w:rFonts w:cs="Tahoma"/>
          <w:b/>
          <w:bCs/>
          <w:sz w:val="20"/>
        </w:rPr>
      </w:pPr>
    </w:p>
    <w:p w:rsidR="00302EAA" w:rsidRPr="0037690F" w:rsidRDefault="00302EAA" w:rsidP="006E69E3">
      <w:pPr>
        <w:spacing w:after="0" w:line="240" w:lineRule="auto"/>
        <w:jc w:val="both"/>
        <w:rPr>
          <w:rFonts w:cs="Tahoma"/>
          <w:sz w:val="20"/>
        </w:rPr>
      </w:pPr>
      <w:r w:rsidRPr="0037690F">
        <w:rPr>
          <w:rFonts w:cs="Tahoma"/>
          <w:sz w:val="20"/>
        </w:rPr>
        <w:t>Wszystkie parametry liczbowe lub zaznaczone słowem "Tak", podane w rubryce Warunek stanowią wymagania, których niespełnienie spowoduje odrzucenie oferty.</w:t>
      </w:r>
    </w:p>
    <w:p w:rsidR="00302EAA" w:rsidRPr="0037690F" w:rsidRDefault="00302EAA" w:rsidP="006E69E3">
      <w:pPr>
        <w:spacing w:after="0" w:line="240" w:lineRule="auto"/>
        <w:ind w:left="567"/>
        <w:jc w:val="both"/>
        <w:rPr>
          <w:rFonts w:cs="Tahoma"/>
          <w:sz w:val="20"/>
        </w:rPr>
      </w:pPr>
    </w:p>
    <w:p w:rsidR="00302EAA" w:rsidRPr="0037690F" w:rsidRDefault="00302EAA" w:rsidP="006E69E3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ahoma"/>
          <w:sz w:val="20"/>
          <w:szCs w:val="20"/>
        </w:rPr>
      </w:pPr>
      <w:r w:rsidRPr="0037690F">
        <w:rPr>
          <w:rFonts w:cs="Tahoma"/>
          <w:sz w:val="20"/>
          <w:szCs w:val="20"/>
        </w:rPr>
        <w:t>Oświadczamy, że przedstawione powyżej dane są prawdziwe oraz zobowiązujemy się w przypadku wygrania przetargu do dostarczenia aparatury spełniającej wyspecyfikowane parametry.</w:t>
      </w:r>
    </w:p>
    <w:p w:rsidR="00302EAA" w:rsidRPr="0037690F" w:rsidRDefault="00302EAA" w:rsidP="006E69E3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ahoma"/>
          <w:sz w:val="20"/>
          <w:szCs w:val="20"/>
        </w:rPr>
      </w:pPr>
      <w:r w:rsidRPr="0037690F">
        <w:rPr>
          <w:rFonts w:cs="Tahoma"/>
          <w:sz w:val="20"/>
          <w:szCs w:val="20"/>
        </w:rPr>
        <w:t>Oświadczamy, że oferowany powyżej wyspecjalizowany sprzęt medyczny jest fabrycznie nowy, nie używany, nie rekondycjonowany, kompletny i po zainstalowaniu będzie gotowy do pracy zgodnie z jego przeznaczeniem bez dodatkowych zakupów.</w:t>
      </w:r>
    </w:p>
    <w:p w:rsidR="00302EAA" w:rsidRPr="0037690F" w:rsidRDefault="00302EAA" w:rsidP="006E69E3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ahoma"/>
          <w:sz w:val="20"/>
          <w:szCs w:val="20"/>
        </w:rPr>
      </w:pPr>
      <w:r w:rsidRPr="0037690F">
        <w:rPr>
          <w:rFonts w:cs="Tahoma"/>
          <w:sz w:val="20"/>
          <w:szCs w:val="20"/>
        </w:rPr>
        <w:t>Oświadczamy, że oferowane urządzenia, oprócz spełnienia odpowiednich parametrów funkcjonalnych gwarantują bezpieczeństwo pacjentów i personelu medycznego oraz zapewniają wymagany poziom usług medycznych.</w:t>
      </w:r>
    </w:p>
    <w:p w:rsidR="0093510A" w:rsidRDefault="0093510A" w:rsidP="006E69E3">
      <w:pPr>
        <w:spacing w:after="0" w:line="240" w:lineRule="auto"/>
        <w:ind w:right="70"/>
        <w:jc w:val="both"/>
        <w:rPr>
          <w:sz w:val="20"/>
        </w:rPr>
      </w:pPr>
    </w:p>
    <w:p w:rsidR="00302EAA" w:rsidRPr="0093510A" w:rsidRDefault="00302EAA" w:rsidP="006E69E3">
      <w:pPr>
        <w:spacing w:after="0" w:line="240" w:lineRule="auto"/>
        <w:ind w:right="70"/>
        <w:jc w:val="both"/>
        <w:rPr>
          <w:b/>
          <w:sz w:val="20"/>
        </w:rPr>
      </w:pPr>
      <w:r w:rsidRPr="0093510A">
        <w:rPr>
          <w:b/>
          <w:sz w:val="20"/>
        </w:rPr>
        <w:t>Oferta cenowa:</w:t>
      </w:r>
    </w:p>
    <w:p w:rsidR="00302EAA" w:rsidRDefault="00302EAA" w:rsidP="006E69E3">
      <w:pPr>
        <w:spacing w:after="0" w:line="240" w:lineRule="auto"/>
        <w:ind w:right="70"/>
        <w:jc w:val="both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183"/>
        <w:gridCol w:w="891"/>
        <w:gridCol w:w="566"/>
        <w:gridCol w:w="983"/>
        <w:gridCol w:w="987"/>
        <w:gridCol w:w="565"/>
        <w:gridCol w:w="988"/>
        <w:gridCol w:w="1125"/>
      </w:tblGrid>
      <w:tr w:rsidR="00302EAA" w:rsidRPr="00A20244" w:rsidTr="00FE42E0">
        <w:trPr>
          <w:trHeight w:val="340"/>
        </w:trPr>
        <w:tc>
          <w:tcPr>
            <w:tcW w:w="3183" w:type="dxa"/>
            <w:shd w:val="clear" w:color="auto" w:fill="F2F2F2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nazwa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j.m.</w:t>
            </w:r>
          </w:p>
        </w:tc>
        <w:tc>
          <w:tcPr>
            <w:tcW w:w="566" w:type="dxa"/>
            <w:shd w:val="clear" w:color="auto" w:fill="F2F2F2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ilość</w:t>
            </w:r>
          </w:p>
        </w:tc>
        <w:tc>
          <w:tcPr>
            <w:tcW w:w="983" w:type="dxa"/>
            <w:shd w:val="clear" w:color="auto" w:fill="F2F2F2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cena jedn. netto</w:t>
            </w:r>
          </w:p>
        </w:tc>
        <w:tc>
          <w:tcPr>
            <w:tcW w:w="987" w:type="dxa"/>
            <w:shd w:val="clear" w:color="auto" w:fill="F2F2F2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wartość netto</w:t>
            </w:r>
          </w:p>
        </w:tc>
        <w:tc>
          <w:tcPr>
            <w:tcW w:w="565" w:type="dxa"/>
            <w:shd w:val="clear" w:color="auto" w:fill="F2F2F2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VAT (%)</w:t>
            </w:r>
          </w:p>
        </w:tc>
        <w:tc>
          <w:tcPr>
            <w:tcW w:w="988" w:type="dxa"/>
            <w:shd w:val="clear" w:color="auto" w:fill="F2F2F2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wartość VAT</w:t>
            </w:r>
          </w:p>
        </w:tc>
        <w:tc>
          <w:tcPr>
            <w:tcW w:w="1125" w:type="dxa"/>
            <w:shd w:val="clear" w:color="auto" w:fill="F2F2F2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wartość brutto</w:t>
            </w:r>
          </w:p>
        </w:tc>
      </w:tr>
      <w:tr w:rsidR="00302EAA" w:rsidRPr="00A20244" w:rsidTr="00FE42E0">
        <w:trPr>
          <w:trHeight w:val="340"/>
        </w:trPr>
        <w:tc>
          <w:tcPr>
            <w:tcW w:w="3183" w:type="dxa"/>
            <w:vAlign w:val="center"/>
          </w:tcPr>
          <w:p w:rsidR="00302EAA" w:rsidRPr="00302EAA" w:rsidRDefault="00BC4130" w:rsidP="006E69E3">
            <w:pPr>
              <w:spacing w:after="0" w:line="240" w:lineRule="auto"/>
              <w:rPr>
                <w:sz w:val="24"/>
                <w:szCs w:val="28"/>
              </w:rPr>
            </w:pPr>
            <w:r w:rsidRPr="00BC4130">
              <w:rPr>
                <w:sz w:val="18"/>
                <w:szCs w:val="28"/>
              </w:rPr>
              <w:t>Tomograf komputerowy</w:t>
            </w:r>
          </w:p>
        </w:tc>
        <w:tc>
          <w:tcPr>
            <w:tcW w:w="891" w:type="dxa"/>
            <w:vAlign w:val="center"/>
          </w:tcPr>
          <w:p w:rsidR="00302EAA" w:rsidRPr="00F741DF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02EAA" w:rsidRPr="00F741DF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</w:tr>
      <w:tr w:rsidR="00302EAA" w:rsidRPr="00A20244" w:rsidTr="00FE42E0">
        <w:trPr>
          <w:trHeight w:val="340"/>
        </w:trPr>
        <w:tc>
          <w:tcPr>
            <w:tcW w:w="3183" w:type="dxa"/>
            <w:tcBorders>
              <w:left w:val="nil"/>
              <w:bottom w:val="nil"/>
              <w:right w:val="nil"/>
            </w:tcBorders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983" w:type="dxa"/>
            <w:tcBorders>
              <w:left w:val="nil"/>
              <w:bottom w:val="nil"/>
            </w:tcBorders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razem</w:t>
            </w:r>
          </w:p>
        </w:tc>
        <w:tc>
          <w:tcPr>
            <w:tcW w:w="987" w:type="dxa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565" w:type="dxa"/>
            <w:tcBorders>
              <w:bottom w:val="nil"/>
            </w:tcBorders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302EAA" w:rsidRPr="00A20244" w:rsidRDefault="00302EAA" w:rsidP="006E69E3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</w:tr>
    </w:tbl>
    <w:p w:rsidR="00302EAA" w:rsidRDefault="00302EAA" w:rsidP="006E69E3">
      <w:pPr>
        <w:spacing w:after="0" w:line="240" w:lineRule="auto"/>
      </w:pPr>
    </w:p>
    <w:p w:rsidR="0076034B" w:rsidRDefault="0076034B" w:rsidP="006E69E3">
      <w:pPr>
        <w:spacing w:after="0" w:line="240" w:lineRule="auto"/>
      </w:pPr>
    </w:p>
    <w:p w:rsidR="0076034B" w:rsidRDefault="0076034B" w:rsidP="006E69E3">
      <w:pPr>
        <w:spacing w:after="0" w:line="240" w:lineRule="auto"/>
      </w:pPr>
    </w:p>
    <w:p w:rsidR="00302EAA" w:rsidRDefault="00302EAA" w:rsidP="006E69E3">
      <w:pPr>
        <w:spacing w:after="0" w:line="240" w:lineRule="auto"/>
      </w:pPr>
    </w:p>
    <w:p w:rsidR="00302EAA" w:rsidRDefault="00302EAA" w:rsidP="006E69E3">
      <w:pPr>
        <w:spacing w:after="0" w:line="240" w:lineRule="auto"/>
      </w:pPr>
    </w:p>
    <w:p w:rsidR="0093510A" w:rsidRDefault="0093510A" w:rsidP="006E69E3">
      <w:pPr>
        <w:spacing w:after="0" w:line="240" w:lineRule="auto"/>
      </w:pPr>
    </w:p>
    <w:p w:rsidR="0093510A" w:rsidRDefault="0093510A" w:rsidP="006E69E3">
      <w:pPr>
        <w:spacing w:after="0" w:line="240" w:lineRule="auto"/>
      </w:pPr>
    </w:p>
    <w:p w:rsidR="00302EAA" w:rsidRPr="0037690F" w:rsidRDefault="00302EAA" w:rsidP="006E69E3">
      <w:pPr>
        <w:spacing w:after="0" w:line="240" w:lineRule="auto"/>
        <w:ind w:right="-993"/>
        <w:jc w:val="both"/>
        <w:rPr>
          <w:sz w:val="20"/>
        </w:rPr>
      </w:pPr>
      <w:r w:rsidRPr="0037690F">
        <w:rPr>
          <w:sz w:val="20"/>
        </w:rPr>
        <w:t>......................., dn. _ _ . _ _ . 2018 r.</w:t>
      </w:r>
      <w:r w:rsidRPr="0037690F">
        <w:rPr>
          <w:sz w:val="20"/>
        </w:rPr>
        <w:tab/>
      </w:r>
      <w:r w:rsidRPr="0037690F">
        <w:rPr>
          <w:sz w:val="20"/>
        </w:rPr>
        <w:tab/>
      </w:r>
      <w:r w:rsidRPr="0037690F">
        <w:rPr>
          <w:sz w:val="20"/>
        </w:rPr>
        <w:tab/>
      </w:r>
      <w:r w:rsidRPr="0037690F">
        <w:rPr>
          <w:sz w:val="20"/>
        </w:rPr>
        <w:tab/>
        <w:t>..................................................................</w:t>
      </w:r>
    </w:p>
    <w:p w:rsidR="00302EAA" w:rsidRDefault="00302EAA" w:rsidP="006E69E3">
      <w:pPr>
        <w:spacing w:after="0" w:line="240" w:lineRule="auto"/>
        <w:ind w:left="5664"/>
        <w:jc w:val="center"/>
      </w:pPr>
      <w:r w:rsidRPr="0037690F">
        <w:rPr>
          <w:sz w:val="20"/>
        </w:rPr>
        <w:t xml:space="preserve">Podpis osób uprawnionych do składania oświadczeń woli w imieniu Wykonawcy </w:t>
      </w:r>
      <w:r w:rsidRPr="0037690F">
        <w:rPr>
          <w:sz w:val="20"/>
        </w:rPr>
        <w:br/>
        <w:t>oraz pieczątka/pieczątki</w:t>
      </w:r>
    </w:p>
    <w:sectPr w:rsidR="00302EAA" w:rsidSect="00302EAA">
      <w:headerReference w:type="default" r:id="rId7"/>
      <w:footerReference w:type="default" r:id="rId8"/>
      <w:pgSz w:w="11906" w:h="16838"/>
      <w:pgMar w:top="1134" w:right="1417" w:bottom="1417" w:left="1417" w:header="142" w:footer="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FF" w:rsidRDefault="001442FF" w:rsidP="00665F6C">
      <w:pPr>
        <w:spacing w:after="0" w:line="240" w:lineRule="auto"/>
      </w:pPr>
      <w:r>
        <w:separator/>
      </w:r>
    </w:p>
  </w:endnote>
  <w:endnote w:type="continuationSeparator" w:id="0">
    <w:p w:rsidR="001442FF" w:rsidRDefault="001442FF" w:rsidP="0066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C6" w:rsidRDefault="0086799C" w:rsidP="00665F6C">
    <w:pPr>
      <w:spacing w:after="0" w:line="240" w:lineRule="auto"/>
      <w:jc w:val="center"/>
      <w:rPr>
        <w:rFonts w:asciiTheme="minorHAnsi" w:hAnsiTheme="minorHAnsi" w:cs="Arial"/>
        <w:sz w:val="16"/>
        <w:szCs w:val="16"/>
      </w:rPr>
    </w:pPr>
    <w:r w:rsidRPr="0086799C">
      <w:rPr>
        <w:noProof/>
        <w:sz w:val="24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35.2pt;margin-top:-2.2pt;width:467.4pt;height:.05pt;z-index:251658752" o:connectortype="straight" strokecolor="#7f7f7f" strokeweight=".25pt"/>
      </w:pict>
    </w:r>
    <w:r w:rsidR="000612C6" w:rsidRPr="001727BC">
      <w:rPr>
        <w:rFonts w:asciiTheme="minorHAnsi" w:hAnsiTheme="minorHAnsi" w:cs="Arial"/>
        <w:sz w:val="16"/>
        <w:szCs w:val="16"/>
      </w:rPr>
      <w:t>Projekt finansowany w ramach Programu Operacyjnego Infrastruktura i Środowisko na lata 2014 – 2020.</w:t>
    </w:r>
  </w:p>
  <w:p w:rsidR="000612C6" w:rsidRDefault="000612C6" w:rsidP="00665F6C">
    <w:pPr>
      <w:spacing w:after="0" w:line="240" w:lineRule="auto"/>
      <w:jc w:val="center"/>
      <w:rPr>
        <w:rFonts w:asciiTheme="minorHAnsi" w:hAnsiTheme="minorHAnsi" w:cs="Arial"/>
        <w:sz w:val="16"/>
        <w:szCs w:val="16"/>
      </w:rPr>
    </w:pPr>
    <w:r w:rsidRPr="00421B7F">
      <w:rPr>
        <w:rFonts w:asciiTheme="minorHAnsi" w:hAnsiTheme="minorHAnsi" w:cs="Arial"/>
        <w:sz w:val="16"/>
        <w:szCs w:val="16"/>
      </w:rPr>
      <w:t xml:space="preserve">„Poprawa jakości i dostępności diagnostyki i leczenia chorób układu </w:t>
    </w:r>
    <w:proofErr w:type="spellStart"/>
    <w:r w:rsidRPr="00421B7F">
      <w:rPr>
        <w:rFonts w:asciiTheme="minorHAnsi" w:hAnsiTheme="minorHAnsi" w:cs="Arial"/>
        <w:sz w:val="16"/>
        <w:szCs w:val="16"/>
      </w:rPr>
      <w:t>kostno-stawowo-mięśniowego</w:t>
    </w:r>
    <w:proofErr w:type="spellEnd"/>
  </w:p>
  <w:p w:rsidR="000612C6" w:rsidRDefault="000612C6" w:rsidP="00665F6C">
    <w:pPr>
      <w:spacing w:after="0" w:line="240" w:lineRule="auto"/>
      <w:jc w:val="center"/>
      <w:rPr>
        <w:rFonts w:asciiTheme="minorHAnsi" w:hAnsiTheme="minorHAnsi" w:cs="Arial"/>
        <w:sz w:val="16"/>
        <w:szCs w:val="16"/>
      </w:rPr>
    </w:pPr>
    <w:r w:rsidRPr="00421B7F">
      <w:rPr>
        <w:rFonts w:asciiTheme="minorHAnsi" w:hAnsiTheme="minorHAnsi" w:cs="Arial"/>
        <w:sz w:val="16"/>
        <w:szCs w:val="16"/>
      </w:rPr>
      <w:t>w SP ZOZ MSWiA w Gdańsku” - Numer projektu POIS.09.02.00-00-0083/17</w:t>
    </w:r>
  </w:p>
  <w:p w:rsidR="000612C6" w:rsidRDefault="000612C6" w:rsidP="00665F6C">
    <w:r w:rsidRPr="00665F6C">
      <w:rPr>
        <w:sz w:val="14"/>
      </w:rPr>
      <w:t xml:space="preserve">Strona </w:t>
    </w:r>
    <w:r w:rsidR="0086799C" w:rsidRPr="00665F6C">
      <w:rPr>
        <w:sz w:val="14"/>
      </w:rPr>
      <w:fldChar w:fldCharType="begin"/>
    </w:r>
    <w:r w:rsidRPr="00665F6C">
      <w:rPr>
        <w:sz w:val="14"/>
      </w:rPr>
      <w:instrText xml:space="preserve"> PAGE </w:instrText>
    </w:r>
    <w:r w:rsidR="0086799C" w:rsidRPr="00665F6C">
      <w:rPr>
        <w:sz w:val="14"/>
      </w:rPr>
      <w:fldChar w:fldCharType="separate"/>
    </w:r>
    <w:r w:rsidR="00DD3AC2">
      <w:rPr>
        <w:noProof/>
        <w:sz w:val="14"/>
      </w:rPr>
      <w:t>5</w:t>
    </w:r>
    <w:r w:rsidR="0086799C" w:rsidRPr="00665F6C">
      <w:rPr>
        <w:sz w:val="14"/>
      </w:rPr>
      <w:fldChar w:fldCharType="end"/>
    </w:r>
    <w:r w:rsidRPr="00665F6C">
      <w:rPr>
        <w:sz w:val="14"/>
      </w:rPr>
      <w:t xml:space="preserve"> z </w:t>
    </w:r>
    <w:r w:rsidR="0086799C" w:rsidRPr="00665F6C">
      <w:rPr>
        <w:sz w:val="14"/>
      </w:rPr>
      <w:fldChar w:fldCharType="begin"/>
    </w:r>
    <w:r w:rsidRPr="00665F6C">
      <w:rPr>
        <w:sz w:val="14"/>
      </w:rPr>
      <w:instrText xml:space="preserve"> NUMPAGES  </w:instrText>
    </w:r>
    <w:r w:rsidR="0086799C" w:rsidRPr="00665F6C">
      <w:rPr>
        <w:sz w:val="14"/>
      </w:rPr>
      <w:fldChar w:fldCharType="separate"/>
    </w:r>
    <w:r w:rsidR="00DD3AC2">
      <w:rPr>
        <w:noProof/>
        <w:sz w:val="14"/>
      </w:rPr>
      <w:t>7</w:t>
    </w:r>
    <w:r w:rsidR="0086799C" w:rsidRPr="00665F6C">
      <w:rPr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FF" w:rsidRDefault="001442FF" w:rsidP="00665F6C">
      <w:pPr>
        <w:spacing w:after="0" w:line="240" w:lineRule="auto"/>
      </w:pPr>
      <w:r>
        <w:separator/>
      </w:r>
    </w:p>
  </w:footnote>
  <w:footnote w:type="continuationSeparator" w:id="0">
    <w:p w:rsidR="001442FF" w:rsidRDefault="001442FF" w:rsidP="0066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C6" w:rsidRDefault="000612C6" w:rsidP="00665F6C">
    <w:pPr>
      <w:pStyle w:val="Nagwek"/>
      <w:jc w:val="center"/>
      <w:rPr>
        <w:i/>
        <w:sz w:val="14"/>
        <w:szCs w:val="16"/>
      </w:rPr>
    </w:pPr>
  </w:p>
  <w:p w:rsidR="000612C6" w:rsidRDefault="000612C6" w:rsidP="00665F6C">
    <w:pPr>
      <w:pStyle w:val="Nagwek"/>
      <w:jc w:val="center"/>
      <w:rPr>
        <w:i/>
        <w:sz w:val="14"/>
        <w:szCs w:val="16"/>
      </w:rPr>
    </w:pPr>
    <w:r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-124460</wp:posOffset>
          </wp:positionV>
          <wp:extent cx="6562725" cy="622935"/>
          <wp:effectExtent l="19050" t="0" r="9525" b="0"/>
          <wp:wrapSquare wrapText="bothSides"/>
          <wp:docPr id="4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12C6" w:rsidRDefault="000612C6" w:rsidP="00665F6C">
    <w:pPr>
      <w:pStyle w:val="Nagwek"/>
      <w:jc w:val="center"/>
      <w:rPr>
        <w:i/>
        <w:sz w:val="14"/>
        <w:szCs w:val="16"/>
      </w:rPr>
    </w:pPr>
  </w:p>
  <w:p w:rsidR="000612C6" w:rsidRPr="001727BC" w:rsidRDefault="000612C6" w:rsidP="00665F6C">
    <w:pPr>
      <w:pStyle w:val="Nagwek"/>
      <w:spacing w:after="0" w:line="240" w:lineRule="auto"/>
      <w:jc w:val="center"/>
      <w:rPr>
        <w:i/>
        <w:sz w:val="14"/>
        <w:szCs w:val="16"/>
      </w:rPr>
    </w:pPr>
    <w:r w:rsidRPr="001727BC">
      <w:rPr>
        <w:i/>
        <w:sz w:val="14"/>
        <w:szCs w:val="16"/>
      </w:rPr>
      <w:t>Zamawiający: SP ZOZ MSWiA w Gdańsku</w:t>
    </w:r>
  </w:p>
  <w:p w:rsidR="000612C6" w:rsidRDefault="000612C6" w:rsidP="00665F6C">
    <w:pPr>
      <w:pStyle w:val="Nagwek"/>
      <w:tabs>
        <w:tab w:val="left" w:pos="8347"/>
      </w:tabs>
      <w:spacing w:after="0" w:line="240" w:lineRule="auto"/>
      <w:jc w:val="center"/>
    </w:pPr>
    <w:r w:rsidRPr="001727BC">
      <w:rPr>
        <w:i/>
        <w:sz w:val="14"/>
        <w:szCs w:val="16"/>
      </w:rPr>
      <w:t xml:space="preserve">Przetarg nieograniczony </w:t>
    </w:r>
    <w:r>
      <w:rPr>
        <w:i/>
        <w:sz w:val="14"/>
        <w:szCs w:val="16"/>
      </w:rPr>
      <w:t>pn.</w:t>
    </w:r>
    <w:r w:rsidRPr="001727BC">
      <w:rPr>
        <w:i/>
        <w:sz w:val="14"/>
        <w:szCs w:val="16"/>
      </w:rPr>
      <w:t xml:space="preserve"> </w:t>
    </w:r>
    <w:r>
      <w:rPr>
        <w:i/>
        <w:sz w:val="14"/>
        <w:szCs w:val="16"/>
      </w:rPr>
      <w:t>„</w:t>
    </w:r>
    <w:r w:rsidRPr="003640A1">
      <w:rPr>
        <w:i/>
        <w:sz w:val="14"/>
        <w:szCs w:val="16"/>
      </w:rPr>
      <w:t>Dostawa sprzętu diagnostycznego do Zakładu Diagnostyki Obrazowej SP ZOZ MSWiA w Gdańsku wraz z adaptacją pomieszczeń</w:t>
    </w:r>
    <w:r>
      <w:rPr>
        <w:i/>
        <w:sz w:val="14"/>
        <w:szCs w:val="16"/>
      </w:rPr>
      <w:t>”</w:t>
    </w:r>
  </w:p>
  <w:p w:rsidR="000612C6" w:rsidRPr="00BF79DB" w:rsidRDefault="0086799C" w:rsidP="00665F6C">
    <w:pPr>
      <w:pStyle w:val="Nagwek"/>
      <w:jc w:val="center"/>
      <w:rPr>
        <w:i/>
        <w:color w:val="808080"/>
        <w:sz w:val="16"/>
        <w:szCs w:val="16"/>
      </w:rPr>
    </w:pPr>
    <w:r w:rsidRPr="0086799C">
      <w:rPr>
        <w:noProof/>
        <w:sz w:val="24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9pt;margin-top:1.6pt;width:467.4pt;height:.05pt;z-index:251656704" o:connectortype="straight" strokecolor="#7f7f7f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9A39A7"/>
    <w:multiLevelType w:val="multilevel"/>
    <w:tmpl w:val="03A4265E"/>
    <w:lvl w:ilvl="0">
      <w:start w:val="1"/>
      <w:numFmt w:val="bullet"/>
      <w:lvlText w:val="─"/>
      <w:lvlJc w:val="left"/>
      <w:rPr>
        <w:rFonts w:ascii="Calibri" w:hAnsi="Calibri" w:hint="default"/>
        <w:color w:val="808080" w:themeColor="background1" w:themeShade="80"/>
        <w:sz w:val="16"/>
        <w:szCs w:val="16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037A1053"/>
    <w:multiLevelType w:val="hybridMultilevel"/>
    <w:tmpl w:val="0C7EBD54"/>
    <w:lvl w:ilvl="0" w:tplc="011C109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81D7B"/>
    <w:multiLevelType w:val="hybridMultilevel"/>
    <w:tmpl w:val="717AADAE"/>
    <w:lvl w:ilvl="0" w:tplc="011C10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44EC7"/>
    <w:multiLevelType w:val="multilevel"/>
    <w:tmpl w:val="EC3AF07A"/>
    <w:lvl w:ilvl="0">
      <w:start w:val="1"/>
      <w:numFmt w:val="bullet"/>
      <w:lvlText w:val="─"/>
      <w:lvlJc w:val="left"/>
      <w:rPr>
        <w:rFonts w:ascii="Calibri" w:hAnsi="Calibri" w:hint="default"/>
        <w:color w:val="808080" w:themeColor="background1" w:themeShade="80"/>
        <w:sz w:val="16"/>
        <w:szCs w:val="16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21277A70"/>
    <w:multiLevelType w:val="hybridMultilevel"/>
    <w:tmpl w:val="BA0CF59E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6C7A2D"/>
    <w:multiLevelType w:val="hybridMultilevel"/>
    <w:tmpl w:val="C742AFFA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CA716D"/>
    <w:multiLevelType w:val="multilevel"/>
    <w:tmpl w:val="53321F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330509F6"/>
    <w:multiLevelType w:val="multilevel"/>
    <w:tmpl w:val="9AFA0A3C"/>
    <w:lvl w:ilvl="0">
      <w:start w:val="1"/>
      <w:numFmt w:val="bullet"/>
      <w:lvlText w:val="─"/>
      <w:lvlJc w:val="left"/>
      <w:rPr>
        <w:rFonts w:ascii="Calibri" w:hAnsi="Calibri" w:hint="default"/>
        <w:color w:val="808080" w:themeColor="background1" w:themeShade="80"/>
        <w:sz w:val="16"/>
        <w:szCs w:val="16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3AA22AAE"/>
    <w:multiLevelType w:val="hybridMultilevel"/>
    <w:tmpl w:val="211691BC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B01505"/>
    <w:multiLevelType w:val="multilevel"/>
    <w:tmpl w:val="066CC0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474450F9"/>
    <w:multiLevelType w:val="hybridMultilevel"/>
    <w:tmpl w:val="70A87DF0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3B399C"/>
    <w:multiLevelType w:val="multilevel"/>
    <w:tmpl w:val="B6C8CEF4"/>
    <w:lvl w:ilvl="0">
      <w:start w:val="1"/>
      <w:numFmt w:val="bullet"/>
      <w:lvlText w:val="─"/>
      <w:lvlJc w:val="left"/>
      <w:rPr>
        <w:rFonts w:ascii="Calibri" w:hAnsi="Calibri" w:hint="default"/>
        <w:color w:val="808080" w:themeColor="background1" w:themeShade="80"/>
        <w:sz w:val="16"/>
        <w:szCs w:val="16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52193DD2"/>
    <w:multiLevelType w:val="hybridMultilevel"/>
    <w:tmpl w:val="E4368558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7AC4512E">
      <w:start w:val="1"/>
      <w:numFmt w:val="bullet"/>
      <w:lvlText w:val="─"/>
      <w:lvlJc w:val="left"/>
      <w:pPr>
        <w:ind w:left="1425" w:hanging="705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E56B37"/>
    <w:multiLevelType w:val="multilevel"/>
    <w:tmpl w:val="C49083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5713308B"/>
    <w:multiLevelType w:val="hybridMultilevel"/>
    <w:tmpl w:val="0FEC0D6C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ED3667"/>
    <w:multiLevelType w:val="hybridMultilevel"/>
    <w:tmpl w:val="8A9602BC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192033"/>
    <w:multiLevelType w:val="multilevel"/>
    <w:tmpl w:val="F1D2CE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71E82E67"/>
    <w:multiLevelType w:val="hybridMultilevel"/>
    <w:tmpl w:val="C784C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04462E"/>
    <w:multiLevelType w:val="multilevel"/>
    <w:tmpl w:val="4168868E"/>
    <w:lvl w:ilvl="0">
      <w:start w:val="1"/>
      <w:numFmt w:val="bullet"/>
      <w:lvlText w:val="─"/>
      <w:lvlJc w:val="left"/>
      <w:rPr>
        <w:rFonts w:ascii="Calibri" w:hAnsi="Calibri" w:hint="default"/>
        <w:color w:val="808080" w:themeColor="background1" w:themeShade="80"/>
        <w:sz w:val="16"/>
        <w:szCs w:val="16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791B5675"/>
    <w:multiLevelType w:val="multilevel"/>
    <w:tmpl w:val="174AF9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11"/>
  </w:num>
  <w:num w:numId="7">
    <w:abstractNumId w:val="17"/>
  </w:num>
  <w:num w:numId="8">
    <w:abstractNumId w:val="5"/>
  </w:num>
  <w:num w:numId="9">
    <w:abstractNumId w:val="4"/>
  </w:num>
  <w:num w:numId="10">
    <w:abstractNumId w:val="19"/>
  </w:num>
  <w:num w:numId="11">
    <w:abstractNumId w:val="12"/>
  </w:num>
  <w:num w:numId="12">
    <w:abstractNumId w:val="22"/>
  </w:num>
  <w:num w:numId="13">
    <w:abstractNumId w:val="9"/>
  </w:num>
  <w:num w:numId="14">
    <w:abstractNumId w:val="16"/>
  </w:num>
  <w:num w:numId="15">
    <w:abstractNumId w:val="20"/>
  </w:num>
  <w:num w:numId="16">
    <w:abstractNumId w:val="6"/>
  </w:num>
  <w:num w:numId="17">
    <w:abstractNumId w:val="21"/>
  </w:num>
  <w:num w:numId="18">
    <w:abstractNumId w:val="15"/>
  </w:num>
  <w:num w:numId="19">
    <w:abstractNumId w:val="18"/>
  </w:num>
  <w:num w:numId="20">
    <w:abstractNumId w:val="8"/>
  </w:num>
  <w:num w:numId="21">
    <w:abstractNumId w:val="3"/>
  </w:num>
  <w:num w:numId="22">
    <w:abstractNumId w:val="1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removePersonalInformation/>
  <w:removeDateAndTime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82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B6531"/>
    <w:rsid w:val="000406AE"/>
    <w:rsid w:val="000506CA"/>
    <w:rsid w:val="000612C6"/>
    <w:rsid w:val="00067A8A"/>
    <w:rsid w:val="000C54D6"/>
    <w:rsid w:val="00125D62"/>
    <w:rsid w:val="001300A0"/>
    <w:rsid w:val="001442FF"/>
    <w:rsid w:val="001447B3"/>
    <w:rsid w:val="001945B9"/>
    <w:rsid w:val="00194F80"/>
    <w:rsid w:val="001C63C5"/>
    <w:rsid w:val="001E1EF8"/>
    <w:rsid w:val="001E4D58"/>
    <w:rsid w:val="001F2704"/>
    <w:rsid w:val="001F3574"/>
    <w:rsid w:val="0022539E"/>
    <w:rsid w:val="00271578"/>
    <w:rsid w:val="002E4684"/>
    <w:rsid w:val="002E599D"/>
    <w:rsid w:val="00302EAA"/>
    <w:rsid w:val="00334239"/>
    <w:rsid w:val="00353E87"/>
    <w:rsid w:val="003640A1"/>
    <w:rsid w:val="003E0E2C"/>
    <w:rsid w:val="00453FC6"/>
    <w:rsid w:val="0048383F"/>
    <w:rsid w:val="00491D46"/>
    <w:rsid w:val="004B0658"/>
    <w:rsid w:val="004C2EFB"/>
    <w:rsid w:val="00553D84"/>
    <w:rsid w:val="00571751"/>
    <w:rsid w:val="00590FFD"/>
    <w:rsid w:val="00604CD7"/>
    <w:rsid w:val="00665F6C"/>
    <w:rsid w:val="00690FD4"/>
    <w:rsid w:val="006E69E3"/>
    <w:rsid w:val="006F614C"/>
    <w:rsid w:val="00732A72"/>
    <w:rsid w:val="00734447"/>
    <w:rsid w:val="0076034B"/>
    <w:rsid w:val="00785B83"/>
    <w:rsid w:val="007A423A"/>
    <w:rsid w:val="007B2854"/>
    <w:rsid w:val="007E1C36"/>
    <w:rsid w:val="0086799C"/>
    <w:rsid w:val="008F1CC1"/>
    <w:rsid w:val="00920849"/>
    <w:rsid w:val="00933524"/>
    <w:rsid w:val="0093510A"/>
    <w:rsid w:val="00937163"/>
    <w:rsid w:val="0099732F"/>
    <w:rsid w:val="009B6531"/>
    <w:rsid w:val="009F74AB"/>
    <w:rsid w:val="00A33C50"/>
    <w:rsid w:val="00AC5147"/>
    <w:rsid w:val="00B01D19"/>
    <w:rsid w:val="00B55FC7"/>
    <w:rsid w:val="00B82602"/>
    <w:rsid w:val="00BB3B58"/>
    <w:rsid w:val="00BC4130"/>
    <w:rsid w:val="00C146CE"/>
    <w:rsid w:val="00C21152"/>
    <w:rsid w:val="00C32948"/>
    <w:rsid w:val="00C42C2E"/>
    <w:rsid w:val="00C93D94"/>
    <w:rsid w:val="00CD0EB9"/>
    <w:rsid w:val="00DD2B43"/>
    <w:rsid w:val="00DD3AC2"/>
    <w:rsid w:val="00E36682"/>
    <w:rsid w:val="00E41F88"/>
    <w:rsid w:val="00F16926"/>
    <w:rsid w:val="00F32961"/>
    <w:rsid w:val="00F46C74"/>
    <w:rsid w:val="00F5049C"/>
    <w:rsid w:val="00F6475D"/>
    <w:rsid w:val="00FE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57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F3574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  <w:rsid w:val="001F3574"/>
    <w:rPr>
      <w:rFonts w:ascii="Symbol" w:hAnsi="Symbol" w:cs="Symbol" w:hint="default"/>
    </w:rPr>
  </w:style>
  <w:style w:type="character" w:customStyle="1" w:styleId="WW8Num3z0">
    <w:name w:val="WW8Num3z0"/>
    <w:rsid w:val="001F3574"/>
  </w:style>
  <w:style w:type="character" w:customStyle="1" w:styleId="WW8Num3z1">
    <w:name w:val="WW8Num3z1"/>
    <w:rsid w:val="001F3574"/>
  </w:style>
  <w:style w:type="character" w:customStyle="1" w:styleId="WW8Num3z2">
    <w:name w:val="WW8Num3z2"/>
    <w:rsid w:val="001F3574"/>
  </w:style>
  <w:style w:type="character" w:customStyle="1" w:styleId="WW8Num3z3">
    <w:name w:val="WW8Num3z3"/>
    <w:rsid w:val="001F3574"/>
  </w:style>
  <w:style w:type="character" w:customStyle="1" w:styleId="WW8Num3z4">
    <w:name w:val="WW8Num3z4"/>
    <w:rsid w:val="001F3574"/>
  </w:style>
  <w:style w:type="character" w:customStyle="1" w:styleId="WW8Num3z5">
    <w:name w:val="WW8Num3z5"/>
    <w:rsid w:val="001F3574"/>
  </w:style>
  <w:style w:type="character" w:customStyle="1" w:styleId="WW8Num3z6">
    <w:name w:val="WW8Num3z6"/>
    <w:rsid w:val="001F3574"/>
  </w:style>
  <w:style w:type="character" w:customStyle="1" w:styleId="WW8Num3z7">
    <w:name w:val="WW8Num3z7"/>
    <w:rsid w:val="001F3574"/>
  </w:style>
  <w:style w:type="character" w:customStyle="1" w:styleId="WW8Num3z8">
    <w:name w:val="WW8Num3z8"/>
    <w:rsid w:val="001F3574"/>
  </w:style>
  <w:style w:type="character" w:customStyle="1" w:styleId="Domylnaczcionkaakapitu2">
    <w:name w:val="Domyślna czcionka akapitu2"/>
    <w:rsid w:val="001F3574"/>
  </w:style>
  <w:style w:type="character" w:customStyle="1" w:styleId="WW8Num1z1">
    <w:name w:val="WW8Num1z1"/>
    <w:rsid w:val="001F3574"/>
    <w:rPr>
      <w:rFonts w:ascii="Courier New" w:hAnsi="Courier New" w:cs="Courier New" w:hint="default"/>
    </w:rPr>
  </w:style>
  <w:style w:type="character" w:customStyle="1" w:styleId="WW8Num1z2">
    <w:name w:val="WW8Num1z2"/>
    <w:rsid w:val="001F3574"/>
    <w:rPr>
      <w:rFonts w:ascii="Wingdings" w:hAnsi="Wingdings" w:cs="Wingdings" w:hint="default"/>
    </w:rPr>
  </w:style>
  <w:style w:type="character" w:customStyle="1" w:styleId="WW8Num2z1">
    <w:name w:val="WW8Num2z1"/>
    <w:rsid w:val="001F3574"/>
    <w:rPr>
      <w:rFonts w:ascii="Courier New" w:hAnsi="Courier New" w:cs="Courier New" w:hint="default"/>
    </w:rPr>
  </w:style>
  <w:style w:type="character" w:customStyle="1" w:styleId="WW8Num2z2">
    <w:name w:val="WW8Num2z2"/>
    <w:rsid w:val="001F357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1F3574"/>
  </w:style>
  <w:style w:type="character" w:customStyle="1" w:styleId="ZnakZnak1">
    <w:name w:val="Znak Znak1"/>
    <w:rsid w:val="001F3574"/>
  </w:style>
  <w:style w:type="character" w:customStyle="1" w:styleId="Znakiprzypiswkocowych">
    <w:name w:val="Znaki przypisów końcowych"/>
    <w:rsid w:val="001F3574"/>
    <w:rPr>
      <w:vertAlign w:val="superscript"/>
    </w:rPr>
  </w:style>
  <w:style w:type="character" w:customStyle="1" w:styleId="ZnakZnak">
    <w:name w:val="Znak Znak"/>
    <w:rsid w:val="001F3574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1F35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F3574"/>
    <w:pPr>
      <w:spacing w:after="120"/>
    </w:pPr>
  </w:style>
  <w:style w:type="paragraph" w:styleId="Lista">
    <w:name w:val="List"/>
    <w:basedOn w:val="Tekstpodstawowy"/>
    <w:rsid w:val="001F3574"/>
    <w:rPr>
      <w:rFonts w:cs="Mangal"/>
    </w:rPr>
  </w:style>
  <w:style w:type="paragraph" w:customStyle="1" w:styleId="Podpis2">
    <w:name w:val="Podpis2"/>
    <w:basedOn w:val="Normalny"/>
    <w:rsid w:val="001F35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F357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1F35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F35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rsid w:val="001F3574"/>
    <w:rPr>
      <w:sz w:val="20"/>
      <w:szCs w:val="20"/>
    </w:rPr>
  </w:style>
  <w:style w:type="paragraph" w:styleId="Tekstdymka">
    <w:name w:val="Balloon Text"/>
    <w:basedOn w:val="Normalny"/>
    <w:rsid w:val="001F35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F3574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1F3574"/>
    <w:pPr>
      <w:suppressLineNumbers/>
    </w:pPr>
  </w:style>
  <w:style w:type="paragraph" w:customStyle="1" w:styleId="Nagwektabeli">
    <w:name w:val="Nagłówek tabeli"/>
    <w:basedOn w:val="Zawartotabeli"/>
    <w:rsid w:val="001F3574"/>
    <w:pPr>
      <w:jc w:val="center"/>
    </w:pPr>
    <w:rPr>
      <w:b/>
      <w:bCs/>
    </w:rPr>
  </w:style>
  <w:style w:type="paragraph" w:styleId="Nagwek">
    <w:name w:val="header"/>
    <w:basedOn w:val="Normalny"/>
    <w:link w:val="NagwekZnak"/>
    <w:unhideWhenUsed/>
    <w:rsid w:val="00665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5F6C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65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5F6C"/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302EAA"/>
    <w:pPr>
      <w:suppressAutoHyphens w:val="0"/>
      <w:ind w:left="720"/>
      <w:contextualSpacing/>
    </w:pPr>
    <w:rPr>
      <w:lang w:eastAsia="en-US"/>
    </w:rPr>
  </w:style>
  <w:style w:type="paragraph" w:customStyle="1" w:styleId="Standard">
    <w:name w:val="Standard"/>
    <w:rsid w:val="00C42C2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42C2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42C2E"/>
    <w:pPr>
      <w:spacing w:after="120"/>
    </w:pPr>
  </w:style>
  <w:style w:type="paragraph" w:customStyle="1" w:styleId="Caption">
    <w:name w:val="Caption"/>
    <w:basedOn w:val="Standard"/>
    <w:rsid w:val="00C42C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42C2E"/>
    <w:pPr>
      <w:suppressLineNumbers/>
    </w:pPr>
  </w:style>
  <w:style w:type="paragraph" w:customStyle="1" w:styleId="TableContents">
    <w:name w:val="Table Contents"/>
    <w:basedOn w:val="Standard"/>
    <w:rsid w:val="00C42C2E"/>
    <w:pPr>
      <w:suppressLineNumbers/>
    </w:pPr>
  </w:style>
  <w:style w:type="paragraph" w:styleId="Bezodstpw">
    <w:name w:val="No Spacing"/>
    <w:rsid w:val="00C42C2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TableHeading">
    <w:name w:val="Table Heading"/>
    <w:basedOn w:val="TableContents"/>
    <w:rsid w:val="00C42C2E"/>
    <w:pPr>
      <w:jc w:val="center"/>
    </w:pPr>
    <w:rPr>
      <w:b/>
      <w:bCs/>
    </w:rPr>
  </w:style>
  <w:style w:type="character" w:customStyle="1" w:styleId="BulletSymbols">
    <w:name w:val="Bullet Symbols"/>
    <w:rsid w:val="00C42C2E"/>
    <w:rPr>
      <w:rFonts w:ascii="OpenSymbol" w:eastAsia="OpenSymbol" w:hAnsi="OpenSymbol" w:cs="OpenSymbol"/>
    </w:rPr>
  </w:style>
  <w:style w:type="character" w:styleId="Uwydatnienie">
    <w:name w:val="Emphasis"/>
    <w:basedOn w:val="Domylnaczcionkaakapitu"/>
    <w:rsid w:val="00C42C2E"/>
    <w:rPr>
      <w:i/>
      <w:iCs/>
    </w:rPr>
  </w:style>
  <w:style w:type="character" w:styleId="Pogrubienie">
    <w:name w:val="Strong"/>
    <w:basedOn w:val="Domylnaczcionkaakapitu"/>
    <w:rsid w:val="00C42C2E"/>
    <w:rPr>
      <w:b/>
      <w:bCs/>
    </w:rPr>
  </w:style>
  <w:style w:type="character" w:styleId="Wyrnienieintensywne">
    <w:name w:val="Intense Emphasis"/>
    <w:basedOn w:val="Domylnaczcionkaakapitu"/>
    <w:rsid w:val="00C42C2E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rsid w:val="00C42C2E"/>
    <w:rPr>
      <w:i/>
      <w:iCs/>
      <w:color w:val="808080"/>
    </w:rPr>
  </w:style>
  <w:style w:type="character" w:styleId="Tytuksiki">
    <w:name w:val="Book Title"/>
    <w:basedOn w:val="Domylnaczcionkaakapitu"/>
    <w:rsid w:val="00C42C2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2941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2018-05-21T10:30:00Z</dcterms:created>
  <dcterms:modified xsi:type="dcterms:W3CDTF">2018-05-21T10:58:00Z</dcterms:modified>
</cp:coreProperties>
</file>